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DE" w:rsidRPr="000203DE" w:rsidRDefault="000203DE" w:rsidP="00AD742B">
      <w:pPr>
        <w:tabs>
          <w:tab w:val="left" w:pos="4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03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88900</wp:posOffset>
            </wp:positionV>
            <wp:extent cx="806450" cy="766445"/>
            <wp:effectExtent l="19050" t="0" r="0" b="0"/>
            <wp:wrapNone/>
            <wp:docPr id="4" name="Рисунок 3" descr="LogPGU_simbioz2013 newWB 2 sm_modi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PGU_simbioz2013 newWB 2 sm_modifi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3DE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:rsidR="000203DE" w:rsidRPr="000203DE" w:rsidRDefault="000203DE" w:rsidP="00AD742B">
      <w:pPr>
        <w:pStyle w:val="1"/>
        <w:tabs>
          <w:tab w:val="left" w:pos="-1728"/>
          <w:tab w:val="left" w:pos="487"/>
          <w:tab w:val="left" w:pos="7472"/>
        </w:tabs>
        <w:jc w:val="center"/>
        <w:rPr>
          <w:rFonts w:ascii="Times New Roman" w:hAnsi="Times New Roman"/>
          <w:b/>
          <w:sz w:val="24"/>
          <w:szCs w:val="24"/>
        </w:rPr>
      </w:pPr>
      <w:r w:rsidRPr="000203DE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</w:t>
      </w:r>
    </w:p>
    <w:p w:rsidR="000203DE" w:rsidRPr="000203DE" w:rsidRDefault="000203DE" w:rsidP="00AD742B">
      <w:pPr>
        <w:pStyle w:val="1"/>
        <w:tabs>
          <w:tab w:val="left" w:pos="-1728"/>
          <w:tab w:val="center" w:pos="4819"/>
          <w:tab w:val="left" w:pos="7472"/>
        </w:tabs>
        <w:jc w:val="center"/>
        <w:rPr>
          <w:rFonts w:ascii="Times New Roman" w:hAnsi="Times New Roman"/>
          <w:b/>
          <w:sz w:val="24"/>
          <w:szCs w:val="24"/>
        </w:rPr>
      </w:pPr>
      <w:r w:rsidRPr="000203DE">
        <w:rPr>
          <w:rFonts w:ascii="Times New Roman" w:hAnsi="Times New Roman"/>
          <w:b/>
          <w:sz w:val="24"/>
          <w:szCs w:val="24"/>
        </w:rPr>
        <w:t>учреждение высшего образования</w:t>
      </w:r>
    </w:p>
    <w:p w:rsidR="000203DE" w:rsidRPr="000203DE" w:rsidRDefault="000203DE" w:rsidP="00AD742B">
      <w:pPr>
        <w:pStyle w:val="1"/>
        <w:tabs>
          <w:tab w:val="left" w:pos="487"/>
          <w:tab w:val="left" w:pos="8172"/>
        </w:tabs>
        <w:jc w:val="center"/>
        <w:rPr>
          <w:rFonts w:ascii="Times New Roman" w:hAnsi="Times New Roman"/>
          <w:b/>
          <w:sz w:val="24"/>
          <w:szCs w:val="24"/>
        </w:rPr>
      </w:pPr>
      <w:r w:rsidRPr="000203DE">
        <w:rPr>
          <w:rFonts w:ascii="Times New Roman" w:hAnsi="Times New Roman"/>
          <w:b/>
          <w:sz w:val="24"/>
          <w:szCs w:val="24"/>
        </w:rPr>
        <w:t>«Пензенский государственный университет»</w:t>
      </w:r>
    </w:p>
    <w:p w:rsidR="000203DE" w:rsidRPr="000203DE" w:rsidRDefault="000203DE" w:rsidP="00AD7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3DE">
        <w:rPr>
          <w:rFonts w:ascii="Times New Roman" w:hAnsi="Times New Roman" w:cs="Times New Roman"/>
          <w:b/>
          <w:sz w:val="24"/>
          <w:szCs w:val="24"/>
        </w:rPr>
        <w:t>(ФГБОУ ВО «ПГУ»)</w:t>
      </w:r>
    </w:p>
    <w:p w:rsidR="000203DE" w:rsidRDefault="000203DE" w:rsidP="00AD74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</w:t>
      </w:r>
    </w:p>
    <w:p w:rsidR="000203DE" w:rsidRDefault="000203DE" w:rsidP="00AD74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F84" w:rsidRPr="00377F84" w:rsidRDefault="00377F84" w:rsidP="00AD74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06E" w:rsidRPr="005A206E" w:rsidRDefault="005A206E" w:rsidP="000B5A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06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A206E" w:rsidRPr="005A206E" w:rsidRDefault="005A206E" w:rsidP="000B5A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06E">
        <w:rPr>
          <w:rFonts w:ascii="Times New Roman" w:hAnsi="Times New Roman" w:cs="Times New Roman"/>
          <w:b/>
          <w:bCs/>
          <w:sz w:val="28"/>
          <w:szCs w:val="28"/>
        </w:rPr>
        <w:t>Ученого совета университета</w:t>
      </w:r>
    </w:p>
    <w:p w:rsidR="005A206E" w:rsidRDefault="005A206E" w:rsidP="00AD742B">
      <w:pPr>
        <w:tabs>
          <w:tab w:val="left" w:pos="779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206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66144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A206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66144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A206E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Pr="005A206E">
        <w:rPr>
          <w:rFonts w:ascii="Times New Roman" w:hAnsi="Times New Roman" w:cs="Times New Roman"/>
          <w:sz w:val="28"/>
          <w:szCs w:val="28"/>
        </w:rPr>
        <w:t xml:space="preserve"> </w:t>
      </w:r>
      <w:r w:rsidRPr="005A206E">
        <w:rPr>
          <w:rFonts w:ascii="Times New Roman" w:hAnsi="Times New Roman" w:cs="Times New Roman"/>
          <w:sz w:val="28"/>
          <w:szCs w:val="28"/>
        </w:rPr>
        <w:tab/>
      </w:r>
      <w:r w:rsidRPr="005A206E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C66144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640956" w:rsidRPr="00377F84" w:rsidRDefault="00640956" w:rsidP="00AD742B">
      <w:pPr>
        <w:tabs>
          <w:tab w:val="left" w:pos="779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  <w:u w:val="single"/>
        </w:rPr>
      </w:pPr>
    </w:p>
    <w:p w:rsidR="00C66144" w:rsidRPr="00C66144" w:rsidRDefault="00C66144" w:rsidP="00AD742B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t>«</w:t>
      </w:r>
      <w:r w:rsidRPr="00C66144">
        <w:rPr>
          <w:b/>
          <w:bCs/>
          <w:sz w:val="28"/>
          <w:szCs w:val="28"/>
        </w:rPr>
        <w:t>Итоги образовательной деятельности университета</w:t>
      </w:r>
    </w:p>
    <w:p w:rsidR="00C66A14" w:rsidRPr="005A206E" w:rsidRDefault="00C66144" w:rsidP="00AD74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144">
        <w:rPr>
          <w:rFonts w:ascii="Times New Roman" w:hAnsi="Times New Roman" w:cs="Times New Roman"/>
          <w:b/>
          <w:bCs/>
          <w:sz w:val="28"/>
          <w:szCs w:val="28"/>
        </w:rPr>
        <w:t>за 2022/2023 учебный год</w:t>
      </w:r>
      <w:r w:rsidRPr="00C66144">
        <w:rPr>
          <w:rFonts w:ascii="Times New Roman" w:hAnsi="Times New Roman" w:cs="Times New Roman"/>
          <w:sz w:val="28"/>
          <w:szCs w:val="28"/>
        </w:rPr>
        <w:t>»</w:t>
      </w:r>
    </w:p>
    <w:p w:rsidR="005070E6" w:rsidRDefault="00640956" w:rsidP="005070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проректора по учебной работе Механова В.Б. и начальника учебно-методического управления университета Соловьева В.А. по вопросу «Итоги образовательной деятельности университета за 2022/2023 учебный год», Ученый совет отмечает, что в 2022/2023 учебном году </w:t>
      </w:r>
      <w:r w:rsidR="0056031D">
        <w:rPr>
          <w:sz w:val="28"/>
          <w:szCs w:val="28"/>
        </w:rPr>
        <w:t>коллективом университета проделана большая работа по организации учебного процесса и по повышению качества образования.</w:t>
      </w:r>
    </w:p>
    <w:p w:rsidR="001576D4" w:rsidRPr="001576D4" w:rsidRDefault="0056031D" w:rsidP="005070E6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дальнейшего совершенствовани</w:t>
      </w:r>
      <w:r w:rsidR="001576D4">
        <w:rPr>
          <w:sz w:val="28"/>
          <w:szCs w:val="28"/>
        </w:rPr>
        <w:t>я организации учебного процесса и повышения качества обучения Ученый совет университета</w:t>
      </w:r>
      <w:r w:rsidR="000B5AAF">
        <w:rPr>
          <w:sz w:val="28"/>
          <w:szCs w:val="28"/>
        </w:rPr>
        <w:br/>
      </w:r>
      <w:r w:rsidR="001576D4" w:rsidRPr="001576D4">
        <w:rPr>
          <w:b/>
          <w:sz w:val="28"/>
          <w:szCs w:val="28"/>
        </w:rPr>
        <w:t>ПОСТАНОВ</w:t>
      </w:r>
      <w:r w:rsidR="00B4073F">
        <w:rPr>
          <w:b/>
          <w:sz w:val="28"/>
          <w:szCs w:val="28"/>
        </w:rPr>
        <w:t>ИЛ</w:t>
      </w:r>
      <w:r w:rsidR="001576D4" w:rsidRPr="001576D4">
        <w:rPr>
          <w:b/>
          <w:sz w:val="28"/>
          <w:szCs w:val="28"/>
        </w:rPr>
        <w:t>:</w:t>
      </w:r>
    </w:p>
    <w:p w:rsidR="00C66A14" w:rsidRPr="001576D4" w:rsidRDefault="005A206E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14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235E56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университета в 2022/2023 учебном году </w:t>
      </w:r>
      <w:r w:rsidRPr="00C66A14">
        <w:rPr>
          <w:rFonts w:ascii="Times New Roman" w:hAnsi="Times New Roman" w:cs="Times New Roman"/>
          <w:sz w:val="28"/>
          <w:szCs w:val="28"/>
        </w:rPr>
        <w:t>признать</w:t>
      </w:r>
      <w:r w:rsidR="00BB484D" w:rsidRPr="00C66A14">
        <w:rPr>
          <w:rFonts w:ascii="Times New Roman" w:hAnsi="Times New Roman" w:cs="Times New Roman"/>
          <w:sz w:val="28"/>
          <w:szCs w:val="28"/>
        </w:rPr>
        <w:t xml:space="preserve"> </w:t>
      </w:r>
      <w:r w:rsidRPr="00C66A14">
        <w:rPr>
          <w:rFonts w:ascii="Times New Roman" w:hAnsi="Times New Roman" w:cs="Times New Roman"/>
          <w:sz w:val="28"/>
          <w:szCs w:val="28"/>
        </w:rPr>
        <w:t>удовлетворительн</w:t>
      </w:r>
      <w:r w:rsidR="00235E56">
        <w:rPr>
          <w:rFonts w:ascii="Times New Roman" w:hAnsi="Times New Roman" w:cs="Times New Roman"/>
          <w:sz w:val="28"/>
          <w:szCs w:val="28"/>
        </w:rPr>
        <w:t>ым</w:t>
      </w:r>
      <w:r w:rsidRPr="00C66A14">
        <w:rPr>
          <w:rFonts w:ascii="Times New Roman" w:hAnsi="Times New Roman" w:cs="Times New Roman"/>
          <w:sz w:val="28"/>
          <w:szCs w:val="28"/>
        </w:rPr>
        <w:t>.</w:t>
      </w:r>
    </w:p>
    <w:p w:rsidR="001576D4" w:rsidRPr="001576D4" w:rsidRDefault="001576D4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D4">
        <w:rPr>
          <w:rFonts w:ascii="Times New Roman" w:hAnsi="Times New Roman" w:cs="Times New Roman"/>
          <w:sz w:val="28"/>
          <w:szCs w:val="28"/>
        </w:rPr>
        <w:t xml:space="preserve">Директорам институтов, деканам факультетов и учебно-методическому управлению провести анализ причин потерь численности контингента обучающихся по образовательным программам и выработать меры по сохранности контингента </w:t>
      </w:r>
      <w:r w:rsidR="00D8676C">
        <w:rPr>
          <w:rFonts w:ascii="Times New Roman" w:hAnsi="Times New Roman" w:cs="Times New Roman"/>
          <w:sz w:val="28"/>
          <w:szCs w:val="28"/>
        </w:rPr>
        <w:t xml:space="preserve">на уровне 70% и более </w:t>
      </w:r>
      <w:r w:rsidRPr="001576D4">
        <w:rPr>
          <w:rFonts w:ascii="Times New Roman" w:hAnsi="Times New Roman" w:cs="Times New Roman"/>
          <w:sz w:val="28"/>
          <w:szCs w:val="28"/>
        </w:rPr>
        <w:t>(до 01.02.2024).</w:t>
      </w:r>
    </w:p>
    <w:p w:rsidR="001576D4" w:rsidRPr="001576D4" w:rsidRDefault="001576D4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D4">
        <w:rPr>
          <w:rFonts w:ascii="Times New Roman" w:hAnsi="Times New Roman" w:cs="Times New Roman"/>
          <w:sz w:val="28"/>
          <w:szCs w:val="28"/>
        </w:rPr>
        <w:t xml:space="preserve">Заведующим кафедрой САПР и кафедрами, участвующим в реализации образовательной программы 02.04.03 Математическое </w:t>
      </w:r>
      <w:r w:rsidRPr="001576D4">
        <w:rPr>
          <w:rFonts w:ascii="Times New Roman" w:hAnsi="Times New Roman" w:cs="Times New Roman"/>
          <w:sz w:val="28"/>
          <w:szCs w:val="28"/>
        </w:rPr>
        <w:lastRenderedPageBreak/>
        <w:t>обеспечение и администрирование информационных систем, и начальнику УМУ подготовить комплект документов и материалов для аккредитации УГСН 02.00.00 Компьютерные и информационные науки (уровень магистратуры) (до 01.</w:t>
      </w:r>
      <w:r w:rsidR="000B5AAF">
        <w:rPr>
          <w:rFonts w:ascii="Times New Roman" w:hAnsi="Times New Roman" w:cs="Times New Roman"/>
          <w:sz w:val="28"/>
          <w:szCs w:val="28"/>
        </w:rPr>
        <w:t>09</w:t>
      </w:r>
      <w:r w:rsidRPr="001576D4">
        <w:rPr>
          <w:rFonts w:ascii="Times New Roman" w:hAnsi="Times New Roman" w:cs="Times New Roman"/>
          <w:sz w:val="28"/>
          <w:szCs w:val="28"/>
        </w:rPr>
        <w:t>.2024).</w:t>
      </w:r>
    </w:p>
    <w:p w:rsidR="001576D4" w:rsidRPr="001576D4" w:rsidRDefault="001576D4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D4">
        <w:rPr>
          <w:rFonts w:ascii="Times New Roman" w:hAnsi="Times New Roman" w:cs="Times New Roman"/>
          <w:sz w:val="28"/>
          <w:szCs w:val="28"/>
        </w:rPr>
        <w:t xml:space="preserve">Директорам институтов, деканам факультетов </w:t>
      </w:r>
      <w:r w:rsidR="005A2639">
        <w:rPr>
          <w:rFonts w:ascii="Times New Roman" w:hAnsi="Times New Roman" w:cs="Times New Roman"/>
          <w:sz w:val="28"/>
          <w:szCs w:val="28"/>
        </w:rPr>
        <w:t>активизировать работу по</w:t>
      </w:r>
      <w:r w:rsidRPr="001576D4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="005A2639">
        <w:rPr>
          <w:rFonts w:ascii="Times New Roman" w:hAnsi="Times New Roman" w:cs="Times New Roman"/>
          <w:sz w:val="28"/>
          <w:szCs w:val="28"/>
        </w:rPr>
        <w:t>ю</w:t>
      </w:r>
      <w:r w:rsidRPr="001576D4">
        <w:rPr>
          <w:rFonts w:ascii="Times New Roman" w:hAnsi="Times New Roman" w:cs="Times New Roman"/>
          <w:sz w:val="28"/>
          <w:szCs w:val="28"/>
        </w:rPr>
        <w:t xml:space="preserve"> числа сетевых образовательных программ (до 01.02.2024).</w:t>
      </w:r>
    </w:p>
    <w:p w:rsidR="001576D4" w:rsidRPr="001576D4" w:rsidRDefault="00F51FAF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Директорам ПИ и ИЭиУ</w:t>
      </w:r>
      <w:r w:rsidR="001576D4" w:rsidRPr="001576D4">
        <w:rPr>
          <w:rFonts w:ascii="Times New Roman" w:hAnsi="Times New Roman" w:cs="Times New Roman"/>
          <w:sz w:val="28"/>
          <w:szCs w:val="28"/>
        </w:rPr>
        <w:t xml:space="preserve"> рассмотреть вопрос о целесообразности лицензирования направлений подготовки магистратуры 18.04.01 Химическая технология, 41.04.05 Международные отношения, 43.04.02 Туризм с целью создания непрерывных образовательных траекторий (до 01.03.2024).</w:t>
      </w:r>
    </w:p>
    <w:p w:rsidR="005A2639" w:rsidRDefault="005A2639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39">
        <w:rPr>
          <w:rFonts w:ascii="Times New Roman" w:hAnsi="Times New Roman" w:cs="Times New Roman"/>
          <w:sz w:val="28"/>
          <w:szCs w:val="28"/>
        </w:rPr>
        <w:t>Директору Педагогического института им. В.Г. Белинского, проректору по непрерывному образованию и трудоустройству активизировать профориентационную работу с целью обеспечения набора на УГСН 51.00.00 Культуроведение и социокультурные проекты.</w:t>
      </w:r>
    </w:p>
    <w:p w:rsidR="00B81558" w:rsidRPr="005A2639" w:rsidRDefault="00B81558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ПИ, проректору по УР провести анализ содержания </w:t>
      </w:r>
      <w:r w:rsidR="00971441">
        <w:rPr>
          <w:rFonts w:ascii="Times New Roman" w:hAnsi="Times New Roman" w:cs="Times New Roman"/>
          <w:sz w:val="28"/>
          <w:szCs w:val="28"/>
        </w:rPr>
        <w:t xml:space="preserve">и подготовить предложения по повышению качества </w:t>
      </w:r>
      <w:r>
        <w:rPr>
          <w:rFonts w:ascii="Times New Roman" w:hAnsi="Times New Roman" w:cs="Times New Roman"/>
          <w:sz w:val="28"/>
          <w:szCs w:val="28"/>
        </w:rPr>
        <w:t>образовательных программ в областях «Станкостроение» и «Искусственный интеллект» с учетом современных требований на Методическом совете университета в 2023</w:t>
      </w:r>
      <w:r w:rsidRPr="00B815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24 учебном году.</w:t>
      </w:r>
    </w:p>
    <w:p w:rsidR="001576D4" w:rsidRPr="001576D4" w:rsidRDefault="001576D4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D4">
        <w:rPr>
          <w:rFonts w:ascii="Times New Roman" w:hAnsi="Times New Roman" w:cs="Times New Roman"/>
          <w:sz w:val="28"/>
          <w:szCs w:val="28"/>
        </w:rPr>
        <w:t xml:space="preserve">Директорам институтов </w:t>
      </w:r>
      <w:r w:rsidR="005A2639">
        <w:rPr>
          <w:rFonts w:ascii="Times New Roman" w:hAnsi="Times New Roman" w:cs="Times New Roman"/>
          <w:sz w:val="28"/>
          <w:szCs w:val="28"/>
        </w:rPr>
        <w:t>активизировать работу по</w:t>
      </w:r>
      <w:r w:rsidRPr="001576D4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="005A2639">
        <w:rPr>
          <w:rFonts w:ascii="Times New Roman" w:hAnsi="Times New Roman" w:cs="Times New Roman"/>
          <w:sz w:val="28"/>
          <w:szCs w:val="28"/>
        </w:rPr>
        <w:t>ю</w:t>
      </w:r>
      <w:r w:rsidRPr="001576D4">
        <w:rPr>
          <w:rFonts w:ascii="Times New Roman" w:hAnsi="Times New Roman" w:cs="Times New Roman"/>
          <w:sz w:val="28"/>
          <w:szCs w:val="28"/>
        </w:rPr>
        <w:t xml:space="preserve"> </w:t>
      </w:r>
      <w:r w:rsidR="005A2639">
        <w:rPr>
          <w:rFonts w:ascii="Times New Roman" w:hAnsi="Times New Roman" w:cs="Times New Roman"/>
          <w:sz w:val="28"/>
          <w:szCs w:val="28"/>
        </w:rPr>
        <w:t>количества</w:t>
      </w:r>
      <w:r w:rsidRPr="001576D4">
        <w:rPr>
          <w:rFonts w:ascii="Times New Roman" w:hAnsi="Times New Roman" w:cs="Times New Roman"/>
          <w:sz w:val="28"/>
          <w:szCs w:val="28"/>
        </w:rPr>
        <w:t xml:space="preserve"> выпускных квалификационных работ, выполненных в форме стартапа (бизнес-проекта) (до 25.12.2023).</w:t>
      </w:r>
    </w:p>
    <w:p w:rsidR="001576D4" w:rsidRPr="001576D4" w:rsidRDefault="000B5AAF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</w:t>
      </w:r>
      <w:r w:rsidR="001576D4" w:rsidRPr="001576D4">
        <w:rPr>
          <w:rFonts w:ascii="Times New Roman" w:hAnsi="Times New Roman" w:cs="Times New Roman"/>
          <w:sz w:val="28"/>
          <w:szCs w:val="28"/>
        </w:rPr>
        <w:t>о 25.12.2023 завершить актуализацию образовательных программ, реализуемых с использованием языка-посредника (ответственные директора МИ, ПИ, ПИ им. В.Г.Белинского).</w:t>
      </w:r>
    </w:p>
    <w:p w:rsidR="001576D4" w:rsidRPr="001576D4" w:rsidRDefault="001576D4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D4">
        <w:rPr>
          <w:rFonts w:ascii="Times New Roman" w:hAnsi="Times New Roman" w:cs="Times New Roman"/>
          <w:sz w:val="28"/>
          <w:szCs w:val="28"/>
        </w:rPr>
        <w:t xml:space="preserve">Директору МИ организовать разработку программ подготовки кадров высшей квалификации по специальностям ординатуры на основе новых ФГОС ВО с учетом профессиональных стандартов (по мере утверждения ФГОС). </w:t>
      </w:r>
    </w:p>
    <w:p w:rsidR="00B8512C" w:rsidRPr="00401F27" w:rsidRDefault="000B5AAF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27">
        <w:rPr>
          <w:rFonts w:ascii="Times New Roman" w:hAnsi="Times New Roman" w:cs="Times New Roman"/>
          <w:sz w:val="28"/>
          <w:szCs w:val="28"/>
        </w:rPr>
        <w:lastRenderedPageBreak/>
        <w:t>Директорам институтов, деканам факультетов о</w:t>
      </w:r>
      <w:r w:rsidR="00B768D6" w:rsidRPr="00401F27">
        <w:rPr>
          <w:rFonts w:ascii="Times New Roman" w:hAnsi="Times New Roman" w:cs="Times New Roman"/>
          <w:sz w:val="28"/>
          <w:szCs w:val="28"/>
        </w:rPr>
        <w:t xml:space="preserve">рганизовать мероприятия </w:t>
      </w:r>
      <w:r w:rsidR="00BE0F31" w:rsidRPr="00401F27">
        <w:rPr>
          <w:rFonts w:ascii="Times New Roman" w:hAnsi="Times New Roman" w:cs="Times New Roman"/>
          <w:sz w:val="28"/>
          <w:szCs w:val="28"/>
        </w:rPr>
        <w:t>по повышению успеваемости студентов и</w:t>
      </w:r>
      <w:r w:rsidR="00B768D6" w:rsidRPr="00401F27">
        <w:rPr>
          <w:rFonts w:ascii="Times New Roman" w:hAnsi="Times New Roman" w:cs="Times New Roman"/>
          <w:sz w:val="28"/>
          <w:szCs w:val="28"/>
        </w:rPr>
        <w:t xml:space="preserve"> </w:t>
      </w:r>
      <w:r w:rsidR="00B8512C" w:rsidRPr="00401F27">
        <w:rPr>
          <w:rFonts w:ascii="Times New Roman" w:hAnsi="Times New Roman" w:cs="Times New Roman"/>
          <w:sz w:val="28"/>
          <w:szCs w:val="28"/>
        </w:rPr>
        <w:t>своевременно</w:t>
      </w:r>
      <w:r w:rsidR="00B768D6" w:rsidRPr="00401F27">
        <w:rPr>
          <w:rFonts w:ascii="Times New Roman" w:hAnsi="Times New Roman" w:cs="Times New Roman"/>
          <w:sz w:val="28"/>
          <w:szCs w:val="28"/>
        </w:rPr>
        <w:t>му</w:t>
      </w:r>
      <w:r w:rsidR="00B8512C" w:rsidRPr="00401F27">
        <w:rPr>
          <w:rFonts w:ascii="Times New Roman" w:hAnsi="Times New Roman" w:cs="Times New Roman"/>
          <w:sz w:val="28"/>
          <w:szCs w:val="28"/>
        </w:rPr>
        <w:t xml:space="preserve"> устран</w:t>
      </w:r>
      <w:r w:rsidR="00B768D6" w:rsidRPr="00401F27">
        <w:rPr>
          <w:rFonts w:ascii="Times New Roman" w:hAnsi="Times New Roman" w:cs="Times New Roman"/>
          <w:sz w:val="28"/>
          <w:szCs w:val="28"/>
        </w:rPr>
        <w:t>ению</w:t>
      </w:r>
      <w:r w:rsidR="00B8512C" w:rsidRPr="00401F27">
        <w:rPr>
          <w:rFonts w:ascii="Times New Roman" w:hAnsi="Times New Roman" w:cs="Times New Roman"/>
          <w:sz w:val="28"/>
          <w:szCs w:val="28"/>
        </w:rPr>
        <w:t xml:space="preserve"> </w:t>
      </w:r>
      <w:r w:rsidR="00B768D6" w:rsidRPr="00401F27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B8512C" w:rsidRPr="00401F27">
        <w:rPr>
          <w:rFonts w:ascii="Times New Roman" w:hAnsi="Times New Roman" w:cs="Times New Roman"/>
          <w:sz w:val="28"/>
          <w:szCs w:val="28"/>
        </w:rPr>
        <w:t xml:space="preserve">причин, </w:t>
      </w:r>
      <w:r w:rsidR="00B768D6" w:rsidRPr="00401F27">
        <w:rPr>
          <w:rFonts w:ascii="Times New Roman" w:hAnsi="Times New Roman" w:cs="Times New Roman"/>
          <w:sz w:val="28"/>
          <w:szCs w:val="28"/>
        </w:rPr>
        <w:t xml:space="preserve">негативно </w:t>
      </w:r>
      <w:r w:rsidR="00B8512C" w:rsidRPr="00401F27">
        <w:rPr>
          <w:rFonts w:ascii="Times New Roman" w:hAnsi="Times New Roman" w:cs="Times New Roman"/>
          <w:sz w:val="28"/>
          <w:szCs w:val="28"/>
        </w:rPr>
        <w:t>влияющи</w:t>
      </w:r>
      <w:r w:rsidR="00B768D6" w:rsidRPr="00401F27">
        <w:rPr>
          <w:rFonts w:ascii="Times New Roman" w:hAnsi="Times New Roman" w:cs="Times New Roman"/>
          <w:sz w:val="28"/>
          <w:szCs w:val="28"/>
        </w:rPr>
        <w:t>х</w:t>
      </w:r>
      <w:r w:rsidR="00B8512C" w:rsidRPr="00401F27">
        <w:rPr>
          <w:rFonts w:ascii="Times New Roman" w:hAnsi="Times New Roman" w:cs="Times New Roman"/>
          <w:sz w:val="28"/>
          <w:szCs w:val="28"/>
        </w:rPr>
        <w:t xml:space="preserve"> на успеваемость и качество подготовки студентов</w:t>
      </w:r>
      <w:r w:rsidR="00BE0F31" w:rsidRPr="00401F27">
        <w:rPr>
          <w:rFonts w:ascii="Times New Roman" w:hAnsi="Times New Roman" w:cs="Times New Roman"/>
          <w:sz w:val="28"/>
          <w:szCs w:val="28"/>
        </w:rPr>
        <w:t xml:space="preserve">, предусмотрев организацию </w:t>
      </w:r>
      <w:r w:rsidR="00B768D6" w:rsidRPr="00401F27">
        <w:rPr>
          <w:rFonts w:ascii="Times New Roman" w:hAnsi="Times New Roman" w:cs="Times New Roman"/>
          <w:sz w:val="28"/>
          <w:szCs w:val="28"/>
        </w:rPr>
        <w:t>ликвидаци</w:t>
      </w:r>
      <w:r w:rsidR="00BE0F31" w:rsidRPr="00401F27">
        <w:rPr>
          <w:rFonts w:ascii="Times New Roman" w:hAnsi="Times New Roman" w:cs="Times New Roman"/>
          <w:sz w:val="28"/>
          <w:szCs w:val="28"/>
        </w:rPr>
        <w:t>и</w:t>
      </w:r>
      <w:r w:rsidR="00B768D6" w:rsidRPr="00401F27">
        <w:rPr>
          <w:rFonts w:ascii="Times New Roman" w:hAnsi="Times New Roman" w:cs="Times New Roman"/>
          <w:sz w:val="28"/>
          <w:szCs w:val="28"/>
        </w:rPr>
        <w:t xml:space="preserve"> </w:t>
      </w:r>
      <w:r w:rsidR="00B8512C" w:rsidRPr="00401F27">
        <w:rPr>
          <w:rFonts w:ascii="Times New Roman" w:hAnsi="Times New Roman" w:cs="Times New Roman"/>
          <w:sz w:val="28"/>
          <w:szCs w:val="28"/>
        </w:rPr>
        <w:t>пробел</w:t>
      </w:r>
      <w:r w:rsidR="00B768D6" w:rsidRPr="00401F27">
        <w:rPr>
          <w:rFonts w:ascii="Times New Roman" w:hAnsi="Times New Roman" w:cs="Times New Roman"/>
          <w:sz w:val="28"/>
          <w:szCs w:val="28"/>
        </w:rPr>
        <w:t>ов</w:t>
      </w:r>
      <w:r w:rsidR="00B8512C" w:rsidRPr="00401F27">
        <w:rPr>
          <w:rFonts w:ascii="Times New Roman" w:hAnsi="Times New Roman" w:cs="Times New Roman"/>
          <w:sz w:val="28"/>
          <w:szCs w:val="28"/>
        </w:rPr>
        <w:t xml:space="preserve"> знаний студентов, необходимых для успешного изучения </w:t>
      </w:r>
      <w:r w:rsidR="00BE0F31" w:rsidRPr="00401F27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B8512C" w:rsidRPr="00401F27">
        <w:rPr>
          <w:rFonts w:ascii="Times New Roman" w:hAnsi="Times New Roman" w:cs="Times New Roman"/>
          <w:sz w:val="28"/>
          <w:szCs w:val="28"/>
        </w:rPr>
        <w:t>дисциплин</w:t>
      </w:r>
      <w:r w:rsidR="00BE0F31" w:rsidRPr="00401F27">
        <w:rPr>
          <w:rFonts w:ascii="Times New Roman" w:hAnsi="Times New Roman" w:cs="Times New Roman"/>
          <w:sz w:val="28"/>
          <w:szCs w:val="28"/>
        </w:rPr>
        <w:t xml:space="preserve"> </w:t>
      </w:r>
      <w:r w:rsidRPr="00401F27">
        <w:rPr>
          <w:rFonts w:ascii="Times New Roman" w:hAnsi="Times New Roman" w:cs="Times New Roman"/>
          <w:sz w:val="28"/>
          <w:szCs w:val="28"/>
        </w:rPr>
        <w:t>(в течени</w:t>
      </w:r>
      <w:r w:rsidR="00305DCC" w:rsidRPr="00401F27">
        <w:rPr>
          <w:rFonts w:ascii="Times New Roman" w:hAnsi="Times New Roman" w:cs="Times New Roman"/>
          <w:sz w:val="28"/>
          <w:szCs w:val="28"/>
        </w:rPr>
        <w:t>е</w:t>
      </w:r>
      <w:r w:rsidRPr="00401F27">
        <w:rPr>
          <w:rFonts w:ascii="Times New Roman" w:hAnsi="Times New Roman" w:cs="Times New Roman"/>
          <w:sz w:val="28"/>
          <w:szCs w:val="28"/>
        </w:rPr>
        <w:t xml:space="preserve"> 2023/2024 учебного года).</w:t>
      </w:r>
    </w:p>
    <w:p w:rsidR="00377F84" w:rsidRDefault="00377F84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Проректору по цифровизации, начальнику УИ </w:t>
      </w:r>
      <w:r w:rsidR="00305DCC">
        <w:rPr>
          <w:rFonts w:ascii="Times New Roman" w:hAnsi="Times New Roman" w:cs="Times New Roman"/>
          <w:sz w:val="28"/>
          <w:szCs w:val="28"/>
        </w:rPr>
        <w:t>о</w:t>
      </w:r>
      <w:r w:rsidRPr="00377F84">
        <w:rPr>
          <w:rFonts w:ascii="Times New Roman" w:hAnsi="Times New Roman" w:cs="Times New Roman"/>
          <w:sz w:val="28"/>
          <w:szCs w:val="28"/>
        </w:rPr>
        <w:t>беспечить устойчивую работу ЭИОС в соответствии с требованиями ФГОС</w:t>
      </w:r>
      <w:r>
        <w:rPr>
          <w:rFonts w:ascii="Times New Roman" w:hAnsi="Times New Roman" w:cs="Times New Roman"/>
          <w:sz w:val="28"/>
          <w:szCs w:val="28"/>
        </w:rPr>
        <w:t xml:space="preserve"> (в течени</w:t>
      </w:r>
      <w:r w:rsidR="00305D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года).</w:t>
      </w:r>
    </w:p>
    <w:p w:rsidR="00C005A3" w:rsidRDefault="00C005A3" w:rsidP="001576D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проректора по учебной работе </w:t>
      </w:r>
    </w:p>
    <w:p w:rsidR="00B8512C" w:rsidRPr="000B5AAF" w:rsidRDefault="00B8512C" w:rsidP="00AD742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4"/>
          <w:szCs w:val="28"/>
        </w:rPr>
      </w:pPr>
    </w:p>
    <w:p w:rsidR="005A206E" w:rsidRDefault="005A206E" w:rsidP="00AD742B">
      <w:pPr>
        <w:tabs>
          <w:tab w:val="left" w:pos="70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06E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</w:t>
      </w:r>
      <w:r w:rsidR="00EE0D42">
        <w:rPr>
          <w:rFonts w:ascii="Times New Roman" w:hAnsi="Times New Roman" w:cs="Times New Roman"/>
          <w:sz w:val="28"/>
          <w:szCs w:val="28"/>
        </w:rPr>
        <w:tab/>
      </w:r>
      <w:r w:rsidRPr="005A206E">
        <w:rPr>
          <w:rFonts w:ascii="Times New Roman" w:hAnsi="Times New Roman" w:cs="Times New Roman"/>
          <w:sz w:val="28"/>
          <w:szCs w:val="28"/>
        </w:rPr>
        <w:t>А.Д. Гуляков</w:t>
      </w:r>
    </w:p>
    <w:p w:rsidR="00C23C13" w:rsidRPr="000B5AAF" w:rsidRDefault="00C23C13" w:rsidP="00AD742B">
      <w:pPr>
        <w:tabs>
          <w:tab w:val="left" w:pos="70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8040F2" w:rsidRPr="005A206E" w:rsidRDefault="005A206E" w:rsidP="00AD742B">
      <w:pPr>
        <w:tabs>
          <w:tab w:val="left" w:pos="70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06E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</w:t>
      </w:r>
      <w:r w:rsidR="00EE0D42">
        <w:rPr>
          <w:rFonts w:ascii="Times New Roman" w:hAnsi="Times New Roman" w:cs="Times New Roman"/>
          <w:sz w:val="28"/>
          <w:szCs w:val="28"/>
        </w:rPr>
        <w:tab/>
      </w:r>
      <w:r w:rsidRPr="005A206E">
        <w:rPr>
          <w:rFonts w:ascii="Times New Roman" w:hAnsi="Times New Roman" w:cs="Times New Roman"/>
          <w:sz w:val="28"/>
          <w:szCs w:val="28"/>
        </w:rPr>
        <w:t>О.С. Дорофеева</w:t>
      </w:r>
    </w:p>
    <w:sectPr w:rsidR="008040F2" w:rsidRPr="005A206E" w:rsidSect="00377F84"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78FE"/>
    <w:multiLevelType w:val="hybridMultilevel"/>
    <w:tmpl w:val="FB5A554E"/>
    <w:lvl w:ilvl="0" w:tplc="EB98CC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D09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69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644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44A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81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61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A0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AE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E7C20"/>
    <w:multiLevelType w:val="hybridMultilevel"/>
    <w:tmpl w:val="07FE0592"/>
    <w:lvl w:ilvl="0" w:tplc="6C5EDB8C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AF"/>
    <w:rsid w:val="000203DE"/>
    <w:rsid w:val="0002342B"/>
    <w:rsid w:val="00067B13"/>
    <w:rsid w:val="00096F8D"/>
    <w:rsid w:val="000B5AAF"/>
    <w:rsid w:val="000B79D3"/>
    <w:rsid w:val="000C1EFE"/>
    <w:rsid w:val="000C6021"/>
    <w:rsid w:val="000D6CD3"/>
    <w:rsid w:val="000F260B"/>
    <w:rsid w:val="00121FAF"/>
    <w:rsid w:val="00133028"/>
    <w:rsid w:val="00142BFE"/>
    <w:rsid w:val="001576D4"/>
    <w:rsid w:val="001850E5"/>
    <w:rsid w:val="00194DE5"/>
    <w:rsid w:val="002335AC"/>
    <w:rsid w:val="00235E56"/>
    <w:rsid w:val="00274DF6"/>
    <w:rsid w:val="002824B5"/>
    <w:rsid w:val="0030298C"/>
    <w:rsid w:val="00305DCC"/>
    <w:rsid w:val="00346143"/>
    <w:rsid w:val="00377F84"/>
    <w:rsid w:val="00401F27"/>
    <w:rsid w:val="0043110E"/>
    <w:rsid w:val="00492E36"/>
    <w:rsid w:val="004E1673"/>
    <w:rsid w:val="005070E6"/>
    <w:rsid w:val="0056031D"/>
    <w:rsid w:val="0058080B"/>
    <w:rsid w:val="005842EF"/>
    <w:rsid w:val="005A206E"/>
    <w:rsid w:val="005A2639"/>
    <w:rsid w:val="005E4744"/>
    <w:rsid w:val="006200E8"/>
    <w:rsid w:val="006217AC"/>
    <w:rsid w:val="00631A12"/>
    <w:rsid w:val="00640956"/>
    <w:rsid w:val="006558C7"/>
    <w:rsid w:val="00656B14"/>
    <w:rsid w:val="006938A5"/>
    <w:rsid w:val="00694FF0"/>
    <w:rsid w:val="006C0530"/>
    <w:rsid w:val="006D1C4F"/>
    <w:rsid w:val="006D7C7B"/>
    <w:rsid w:val="006E11BA"/>
    <w:rsid w:val="00703600"/>
    <w:rsid w:val="0071565A"/>
    <w:rsid w:val="00743C06"/>
    <w:rsid w:val="0075425A"/>
    <w:rsid w:val="00763CA7"/>
    <w:rsid w:val="00775C57"/>
    <w:rsid w:val="007A4173"/>
    <w:rsid w:val="008040F2"/>
    <w:rsid w:val="00816CCB"/>
    <w:rsid w:val="00817A19"/>
    <w:rsid w:val="00832F80"/>
    <w:rsid w:val="008A5D8E"/>
    <w:rsid w:val="008D018E"/>
    <w:rsid w:val="00930CFB"/>
    <w:rsid w:val="00971441"/>
    <w:rsid w:val="00971599"/>
    <w:rsid w:val="00973652"/>
    <w:rsid w:val="009978FA"/>
    <w:rsid w:val="009B389B"/>
    <w:rsid w:val="009C2B6D"/>
    <w:rsid w:val="00A07221"/>
    <w:rsid w:val="00A07F2C"/>
    <w:rsid w:val="00A117D3"/>
    <w:rsid w:val="00A21236"/>
    <w:rsid w:val="00A420A0"/>
    <w:rsid w:val="00AA2C8D"/>
    <w:rsid w:val="00AD742B"/>
    <w:rsid w:val="00AE12CF"/>
    <w:rsid w:val="00B05D44"/>
    <w:rsid w:val="00B1366E"/>
    <w:rsid w:val="00B4073F"/>
    <w:rsid w:val="00B447CC"/>
    <w:rsid w:val="00B70256"/>
    <w:rsid w:val="00B768D6"/>
    <w:rsid w:val="00B81558"/>
    <w:rsid w:val="00B8512C"/>
    <w:rsid w:val="00BA1EDC"/>
    <w:rsid w:val="00BB484D"/>
    <w:rsid w:val="00BC5AB8"/>
    <w:rsid w:val="00BE0F31"/>
    <w:rsid w:val="00BF1039"/>
    <w:rsid w:val="00C005A3"/>
    <w:rsid w:val="00C13A29"/>
    <w:rsid w:val="00C23C13"/>
    <w:rsid w:val="00C305DA"/>
    <w:rsid w:val="00C66144"/>
    <w:rsid w:val="00C66A14"/>
    <w:rsid w:val="00C8399D"/>
    <w:rsid w:val="00C93C73"/>
    <w:rsid w:val="00CE3BA5"/>
    <w:rsid w:val="00D00F43"/>
    <w:rsid w:val="00D01BAD"/>
    <w:rsid w:val="00D41B28"/>
    <w:rsid w:val="00D77B34"/>
    <w:rsid w:val="00D8676C"/>
    <w:rsid w:val="00DA1982"/>
    <w:rsid w:val="00DA5342"/>
    <w:rsid w:val="00DB004D"/>
    <w:rsid w:val="00DD44B0"/>
    <w:rsid w:val="00E82825"/>
    <w:rsid w:val="00EA39BB"/>
    <w:rsid w:val="00EE0D42"/>
    <w:rsid w:val="00EF5873"/>
    <w:rsid w:val="00F14F13"/>
    <w:rsid w:val="00F20927"/>
    <w:rsid w:val="00F30827"/>
    <w:rsid w:val="00F51FAF"/>
    <w:rsid w:val="00F5618C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203DE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67B13"/>
    <w:pPr>
      <w:ind w:left="720"/>
      <w:contextualSpacing/>
    </w:pPr>
  </w:style>
  <w:style w:type="paragraph" w:customStyle="1" w:styleId="Default">
    <w:name w:val="Default"/>
    <w:rsid w:val="00C66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A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203DE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67B13"/>
    <w:pPr>
      <w:ind w:left="720"/>
      <w:contextualSpacing/>
    </w:pPr>
  </w:style>
  <w:style w:type="paragraph" w:customStyle="1" w:styleId="Default">
    <w:name w:val="Default"/>
    <w:rsid w:val="00C66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A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uvv</dc:creator>
  <cp:lastModifiedBy>User</cp:lastModifiedBy>
  <cp:revision>2</cp:revision>
  <dcterms:created xsi:type="dcterms:W3CDTF">2024-02-08T08:42:00Z</dcterms:created>
  <dcterms:modified xsi:type="dcterms:W3CDTF">2024-02-08T08:42:00Z</dcterms:modified>
</cp:coreProperties>
</file>