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052B6" w:rsidRPr="002F11EA" w:rsidTr="00EE2A63">
        <w:trPr>
          <w:trHeight w:val="1486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052B6" w:rsidRPr="002F11EA" w:rsidRDefault="00A052B6" w:rsidP="00EE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F11EA">
              <w:rPr>
                <w:rFonts w:ascii="Times New Roman" w:hAnsi="Times New Roman"/>
                <w:b/>
                <w:sz w:val="20"/>
                <w:szCs w:val="20"/>
              </w:rPr>
              <w:t>МИНОБРНАУКИ РОССИИ</w:t>
            </w:r>
          </w:p>
          <w:p w:rsidR="00A052B6" w:rsidRPr="002F11EA" w:rsidRDefault="00A052B6" w:rsidP="00EE2A63">
            <w:pPr>
              <w:tabs>
                <w:tab w:val="left" w:pos="-1728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A052B6" w:rsidRPr="002F11EA" w:rsidRDefault="00A052B6" w:rsidP="00EE2A63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A052B6" w:rsidRPr="002F11EA" w:rsidRDefault="00A052B6" w:rsidP="00EE2A63">
            <w:pPr>
              <w:tabs>
                <w:tab w:val="left" w:pos="81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A052B6" w:rsidRPr="002F11EA" w:rsidRDefault="00A052B6" w:rsidP="00EE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11EA">
              <w:rPr>
                <w:rFonts w:ascii="Times New Roman" w:hAnsi="Times New Roman"/>
                <w:b/>
                <w:sz w:val="24"/>
              </w:rPr>
              <w:t>(ФГБОУ ВО «ПГУ»)</w:t>
            </w:r>
          </w:p>
        </w:tc>
      </w:tr>
    </w:tbl>
    <w:p w:rsidR="00A052B6" w:rsidRPr="002F11EA" w:rsidRDefault="00A052B6" w:rsidP="00A052B6">
      <w:pPr>
        <w:tabs>
          <w:tab w:val="left" w:pos="255"/>
          <w:tab w:val="center" w:pos="51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A052B6" w:rsidRPr="002F11EA" w:rsidTr="00EE2A63">
        <w:trPr>
          <w:jc w:val="center"/>
        </w:trPr>
        <w:tc>
          <w:tcPr>
            <w:tcW w:w="7391" w:type="dxa"/>
          </w:tcPr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2F11EA"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  <w:t>постановление</w:t>
            </w:r>
          </w:p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1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Ученого совета университета</w:t>
            </w:r>
          </w:p>
        </w:tc>
      </w:tr>
    </w:tbl>
    <w:p w:rsidR="00A052B6" w:rsidRPr="002F11EA" w:rsidRDefault="00A052B6" w:rsidP="00A052B6">
      <w:pPr>
        <w:tabs>
          <w:tab w:val="left" w:pos="-4962"/>
          <w:tab w:val="left" w:pos="-4820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A052B6" w:rsidRPr="002F11EA" w:rsidTr="00EE2A63">
        <w:tc>
          <w:tcPr>
            <w:tcW w:w="1701" w:type="dxa"/>
            <w:tcBorders>
              <w:bottom w:val="single" w:sz="4" w:space="0" w:color="auto"/>
            </w:tcBorders>
          </w:tcPr>
          <w:p w:rsidR="00A052B6" w:rsidRPr="00CA1F47" w:rsidRDefault="00650112" w:rsidP="00650112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16315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052B6" w:rsidRPr="00CA1F47">
              <w:rPr>
                <w:rFonts w:ascii="Times New Roman" w:hAnsi="Times New Roman"/>
                <w:sz w:val="28"/>
                <w:szCs w:val="28"/>
              </w:rPr>
              <w:t>.20</w:t>
            </w:r>
            <w:r w:rsidR="00A052B6">
              <w:rPr>
                <w:rFonts w:ascii="Times New Roman" w:hAnsi="Times New Roman"/>
                <w:sz w:val="28"/>
                <w:szCs w:val="28"/>
              </w:rPr>
              <w:t>2</w:t>
            </w:r>
            <w:r w:rsidR="001631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left w:val="nil"/>
            </w:tcBorders>
          </w:tcPr>
          <w:p w:rsidR="00A052B6" w:rsidRPr="00CA1F47" w:rsidRDefault="00A052B6" w:rsidP="00EE2A63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A052B6" w:rsidRPr="0016315F" w:rsidRDefault="00A052B6" w:rsidP="00650112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C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6315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5011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A052B6" w:rsidRDefault="00A052B6" w:rsidP="00A052B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E87" w:rsidRDefault="00B71E87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12138" w:rsidRDefault="00A052B6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F958D8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7E5B96">
        <w:rPr>
          <w:rFonts w:ascii="Times New Roman" w:hAnsi="Times New Roman"/>
          <w:sz w:val="28"/>
          <w:szCs w:val="28"/>
        </w:rPr>
        <w:t>информацию о работе кафедры «</w:t>
      </w:r>
      <w:r w:rsidR="00650112">
        <w:rPr>
          <w:rFonts w:ascii="Times New Roman" w:hAnsi="Times New Roman"/>
          <w:sz w:val="28"/>
          <w:szCs w:val="28"/>
        </w:rPr>
        <w:t>Приборостроение</w:t>
      </w:r>
      <w:r w:rsidR="007E5B96">
        <w:rPr>
          <w:rFonts w:ascii="Times New Roman" w:hAnsi="Times New Roman"/>
          <w:sz w:val="28"/>
          <w:szCs w:val="28"/>
        </w:rPr>
        <w:t>» д.</w:t>
      </w:r>
      <w:r w:rsidR="00650112">
        <w:rPr>
          <w:rFonts w:ascii="Times New Roman" w:hAnsi="Times New Roman"/>
          <w:sz w:val="28"/>
          <w:szCs w:val="28"/>
        </w:rPr>
        <w:t>т</w:t>
      </w:r>
      <w:r w:rsidR="007E5B96">
        <w:rPr>
          <w:rFonts w:ascii="Times New Roman" w:hAnsi="Times New Roman"/>
          <w:sz w:val="28"/>
          <w:szCs w:val="28"/>
        </w:rPr>
        <w:t xml:space="preserve">.н., доцента </w:t>
      </w:r>
      <w:r w:rsidR="00650112">
        <w:rPr>
          <w:rFonts w:ascii="Times New Roman" w:hAnsi="Times New Roman"/>
          <w:sz w:val="28"/>
          <w:szCs w:val="28"/>
        </w:rPr>
        <w:t>С.Н. Базыкина</w:t>
      </w:r>
      <w:r w:rsidR="00350F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2020-2024</w:t>
      </w:r>
      <w:r w:rsidR="007E5B96">
        <w:rPr>
          <w:rFonts w:ascii="Times New Roman" w:hAnsi="Times New Roman"/>
          <w:sz w:val="28"/>
          <w:szCs w:val="28"/>
        </w:rPr>
        <w:t xml:space="preserve"> гг. и сообщение  д.</w:t>
      </w:r>
      <w:r w:rsidR="00650112">
        <w:rPr>
          <w:rFonts w:ascii="Times New Roman" w:hAnsi="Times New Roman"/>
          <w:sz w:val="28"/>
          <w:szCs w:val="28"/>
        </w:rPr>
        <w:t>т</w:t>
      </w:r>
      <w:r w:rsidR="007E5B96">
        <w:rPr>
          <w:rFonts w:ascii="Times New Roman" w:hAnsi="Times New Roman"/>
          <w:sz w:val="28"/>
          <w:szCs w:val="28"/>
        </w:rPr>
        <w:t>.н</w:t>
      </w:r>
      <w:r w:rsidR="00650112">
        <w:rPr>
          <w:rFonts w:ascii="Times New Roman" w:hAnsi="Times New Roman"/>
          <w:sz w:val="28"/>
          <w:szCs w:val="28"/>
        </w:rPr>
        <w:t>.</w:t>
      </w:r>
      <w:r w:rsidR="007E5B96">
        <w:rPr>
          <w:rFonts w:ascii="Times New Roman" w:hAnsi="Times New Roman"/>
          <w:sz w:val="28"/>
          <w:szCs w:val="28"/>
        </w:rPr>
        <w:t xml:space="preserve">, </w:t>
      </w:r>
      <w:r w:rsidR="00650112">
        <w:rPr>
          <w:rFonts w:ascii="Times New Roman" w:hAnsi="Times New Roman"/>
          <w:sz w:val="28"/>
          <w:szCs w:val="28"/>
        </w:rPr>
        <w:t>доцента</w:t>
      </w:r>
      <w:r w:rsidR="007E5B96">
        <w:rPr>
          <w:rFonts w:ascii="Times New Roman" w:hAnsi="Times New Roman"/>
          <w:sz w:val="28"/>
          <w:szCs w:val="28"/>
        </w:rPr>
        <w:t>,</w:t>
      </w:r>
      <w:r w:rsidR="00650112">
        <w:rPr>
          <w:rFonts w:ascii="Times New Roman" w:hAnsi="Times New Roman"/>
          <w:sz w:val="28"/>
          <w:szCs w:val="28"/>
        </w:rPr>
        <w:t xml:space="preserve"> заведующего кафедрой </w:t>
      </w:r>
      <w:r w:rsidR="005E502C" w:rsidRPr="005E502C">
        <w:rPr>
          <w:rFonts w:ascii="Times New Roman" w:hAnsi="Times New Roman"/>
          <w:sz w:val="28"/>
          <w:szCs w:val="28"/>
        </w:rPr>
        <w:t>«</w:t>
      </w:r>
      <w:r w:rsidR="00650112">
        <w:rPr>
          <w:rFonts w:ascii="Times New Roman" w:hAnsi="Times New Roman"/>
          <w:sz w:val="28"/>
          <w:szCs w:val="28"/>
        </w:rPr>
        <w:t>Информационно-вычислительные системы</w:t>
      </w:r>
      <w:r w:rsidR="005E502C" w:rsidRPr="005E502C">
        <w:rPr>
          <w:rFonts w:ascii="Times New Roman" w:hAnsi="Times New Roman"/>
          <w:sz w:val="28"/>
          <w:szCs w:val="28"/>
        </w:rPr>
        <w:t>»</w:t>
      </w:r>
      <w:r w:rsidR="00436F0E">
        <w:rPr>
          <w:rFonts w:ascii="Times New Roman" w:hAnsi="Times New Roman"/>
          <w:sz w:val="28"/>
          <w:szCs w:val="28"/>
        </w:rPr>
        <w:t xml:space="preserve"> </w:t>
      </w:r>
      <w:r w:rsidR="00650112">
        <w:rPr>
          <w:rFonts w:ascii="Times New Roman" w:hAnsi="Times New Roman"/>
          <w:sz w:val="28"/>
          <w:szCs w:val="28"/>
        </w:rPr>
        <w:t>А.В. Кузьмина</w:t>
      </w:r>
      <w:r w:rsidR="00612138">
        <w:rPr>
          <w:rFonts w:ascii="Times New Roman" w:hAnsi="Times New Roman"/>
          <w:sz w:val="28"/>
          <w:szCs w:val="28"/>
        </w:rPr>
        <w:t>, Ученый совет  отмечает, что кафедра «</w:t>
      </w:r>
      <w:r w:rsidR="00650112">
        <w:rPr>
          <w:rFonts w:ascii="Times New Roman" w:hAnsi="Times New Roman"/>
          <w:sz w:val="28"/>
          <w:szCs w:val="28"/>
        </w:rPr>
        <w:t>Приборостроение</w:t>
      </w:r>
      <w:r w:rsidR="00612138">
        <w:rPr>
          <w:rFonts w:ascii="Times New Roman" w:hAnsi="Times New Roman"/>
          <w:sz w:val="28"/>
          <w:szCs w:val="28"/>
        </w:rPr>
        <w:t xml:space="preserve">» </w:t>
      </w:r>
      <w:r w:rsidR="00612138" w:rsidRPr="00612138">
        <w:rPr>
          <w:rFonts w:ascii="Times New Roman" w:eastAsia="Times New Roman" w:hAnsi="Times New Roman" w:cs="Times New Roman"/>
          <w:color w:val="1A1A1A"/>
          <w:sz w:val="28"/>
          <w:szCs w:val="28"/>
        </w:rPr>
        <w:t>располагает достаточным кадровым</w:t>
      </w:r>
      <w:r w:rsidR="0061213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12138" w:rsidRPr="0061213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потенциалом, учебно-методической и материально-технической базами для </w:t>
      </w:r>
      <w:r w:rsidR="00612138">
        <w:rPr>
          <w:rFonts w:ascii="Times New Roman" w:eastAsia="Times New Roman" w:hAnsi="Times New Roman" w:cs="Times New Roman"/>
          <w:color w:val="1A1A1A"/>
          <w:sz w:val="28"/>
          <w:szCs w:val="28"/>
        </w:rPr>
        <w:t>подготовки высоко</w:t>
      </w:r>
      <w:r w:rsidR="00650112">
        <w:rPr>
          <w:rFonts w:ascii="Times New Roman" w:eastAsia="Times New Roman" w:hAnsi="Times New Roman" w:cs="Times New Roman"/>
          <w:color w:val="1A1A1A"/>
          <w:sz w:val="28"/>
          <w:szCs w:val="28"/>
        </w:rPr>
        <w:t>квалифицированных специалистов.</w:t>
      </w:r>
      <w:proofErr w:type="gramEnd"/>
    </w:p>
    <w:p w:rsidR="005E502C" w:rsidRDefault="00A052B6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55495">
        <w:rPr>
          <w:rFonts w:ascii="Times New Roman" w:hAnsi="Times New Roman" w:cs="Times New Roman"/>
          <w:sz w:val="28"/>
          <w:szCs w:val="28"/>
        </w:rPr>
        <w:t>На кафедре по состо</w:t>
      </w:r>
      <w:r>
        <w:rPr>
          <w:rFonts w:ascii="Times New Roman" w:hAnsi="Times New Roman" w:cs="Times New Roman"/>
          <w:sz w:val="28"/>
          <w:szCs w:val="28"/>
        </w:rPr>
        <w:t xml:space="preserve">янию на </w:t>
      </w:r>
      <w:r w:rsidR="005E502C">
        <w:rPr>
          <w:rFonts w:ascii="Times New Roman" w:hAnsi="Times New Roman" w:cs="Times New Roman"/>
          <w:sz w:val="28"/>
          <w:szCs w:val="28"/>
        </w:rPr>
        <w:t>январь 2025</w:t>
      </w:r>
      <w:r>
        <w:rPr>
          <w:rFonts w:ascii="Times New Roman" w:hAnsi="Times New Roman" w:cs="Times New Roman"/>
          <w:sz w:val="28"/>
          <w:szCs w:val="28"/>
        </w:rPr>
        <w:t xml:space="preserve"> г. работаю</w:t>
      </w:r>
      <w:r w:rsidRPr="00455495">
        <w:rPr>
          <w:rFonts w:ascii="Times New Roman" w:hAnsi="Times New Roman" w:cs="Times New Roman"/>
          <w:sz w:val="28"/>
          <w:szCs w:val="28"/>
        </w:rPr>
        <w:t xml:space="preserve">т </w:t>
      </w:r>
      <w:r w:rsidR="00650112">
        <w:rPr>
          <w:rFonts w:ascii="Times New Roman" w:hAnsi="Times New Roman" w:cs="Times New Roman"/>
          <w:sz w:val="28"/>
          <w:szCs w:val="28"/>
        </w:rPr>
        <w:t>6</w:t>
      </w:r>
      <w:r w:rsidR="00305276">
        <w:rPr>
          <w:rFonts w:ascii="Times New Roman" w:hAnsi="Times New Roman" w:cs="Times New Roman"/>
          <w:sz w:val="28"/>
          <w:szCs w:val="28"/>
        </w:rPr>
        <w:t xml:space="preserve"> </w:t>
      </w:r>
      <w:r w:rsidRPr="00455495">
        <w:rPr>
          <w:rFonts w:ascii="Times New Roman" w:hAnsi="Times New Roman" w:cs="Times New Roman"/>
          <w:sz w:val="28"/>
          <w:szCs w:val="28"/>
        </w:rPr>
        <w:t xml:space="preserve">штатных </w:t>
      </w:r>
      <w:r w:rsidR="005E502C">
        <w:rPr>
          <w:rFonts w:ascii="Times New Roman" w:hAnsi="Times New Roman" w:cs="Times New Roman"/>
          <w:sz w:val="28"/>
          <w:szCs w:val="28"/>
        </w:rPr>
        <w:t>преподавателей</w:t>
      </w:r>
      <w:r w:rsidR="00612138">
        <w:rPr>
          <w:rFonts w:ascii="Times New Roman" w:hAnsi="Times New Roman" w:cs="Times New Roman"/>
          <w:sz w:val="28"/>
          <w:szCs w:val="28"/>
        </w:rPr>
        <w:t xml:space="preserve">. </w:t>
      </w:r>
      <w:r w:rsidR="00650112">
        <w:rPr>
          <w:rFonts w:ascii="Times New Roman" w:hAnsi="Times New Roman" w:cs="Times New Roman"/>
          <w:color w:val="000000"/>
          <w:sz w:val="28"/>
          <w:szCs w:val="28"/>
        </w:rPr>
        <w:t xml:space="preserve">93%  штатного состава кафедры </w:t>
      </w:r>
      <w:r w:rsidRPr="00455495">
        <w:rPr>
          <w:rFonts w:ascii="Times New Roman" w:hAnsi="Times New Roman" w:cs="Times New Roman"/>
          <w:color w:val="000000"/>
          <w:sz w:val="28"/>
          <w:szCs w:val="28"/>
        </w:rPr>
        <w:t>имеют ученые степени и звания</w:t>
      </w:r>
      <w:r w:rsidR="001638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E502C" w:rsidRPr="005E502C">
        <w:rPr>
          <w:rFonts w:ascii="Times New Roman" w:hAnsi="Times New Roman" w:cs="Times New Roman"/>
          <w:color w:val="000000"/>
          <w:sz w:val="28"/>
          <w:szCs w:val="28"/>
        </w:rPr>
        <w:t>На кафедре</w:t>
      </w:r>
      <w:r w:rsidR="005E502C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внешних совместителей</w:t>
      </w:r>
      <w:r w:rsidR="005E502C" w:rsidRPr="005E502C">
        <w:rPr>
          <w:rFonts w:ascii="Times New Roman" w:hAnsi="Times New Roman" w:cs="Times New Roman"/>
          <w:color w:val="000000"/>
          <w:sz w:val="28"/>
          <w:szCs w:val="28"/>
        </w:rPr>
        <w:t xml:space="preserve"> работают также представители работодателей из числа руководителей профильных организаций. </w:t>
      </w:r>
      <w:r w:rsidR="001638C4">
        <w:rPr>
          <w:rFonts w:ascii="Times New Roman" w:hAnsi="Times New Roman" w:cs="Times New Roman"/>
          <w:color w:val="000000"/>
          <w:sz w:val="28"/>
          <w:szCs w:val="28"/>
        </w:rPr>
        <w:t>В составе кафедры</w:t>
      </w:r>
      <w:r w:rsidR="005E50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5A9A" w:rsidRPr="002974CA">
        <w:rPr>
          <w:rFonts w:ascii="Times New Roman" w:hAnsi="Times New Roman" w:cs="Times New Roman"/>
          <w:sz w:val="28"/>
          <w:szCs w:val="28"/>
        </w:rPr>
        <w:t>–</w:t>
      </w:r>
      <w:r w:rsidR="005E50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0112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5E502C">
        <w:rPr>
          <w:rFonts w:ascii="Times New Roman" w:hAnsi="Times New Roman" w:cs="Times New Roman"/>
          <w:color w:val="000000"/>
          <w:sz w:val="28"/>
          <w:szCs w:val="28"/>
        </w:rPr>
        <w:t xml:space="preserve">доктора </w:t>
      </w:r>
      <w:r w:rsidR="00650112">
        <w:rPr>
          <w:rFonts w:ascii="Times New Roman" w:hAnsi="Times New Roman" w:cs="Times New Roman"/>
          <w:color w:val="000000"/>
          <w:sz w:val="28"/>
          <w:szCs w:val="28"/>
        </w:rPr>
        <w:t>технических наук</w:t>
      </w:r>
      <w:r w:rsidR="001638C4">
        <w:rPr>
          <w:rFonts w:ascii="Times New Roman" w:hAnsi="Times New Roman" w:cs="Times New Roman"/>
          <w:color w:val="000000"/>
          <w:sz w:val="28"/>
          <w:szCs w:val="28"/>
        </w:rPr>
        <w:t xml:space="preserve">. Средний </w:t>
      </w:r>
      <w:r w:rsidRPr="00455495">
        <w:rPr>
          <w:rFonts w:ascii="Times New Roman" w:hAnsi="Times New Roman" w:cs="Times New Roman"/>
          <w:color w:val="000000"/>
          <w:sz w:val="28"/>
          <w:szCs w:val="28"/>
        </w:rPr>
        <w:t xml:space="preserve">возраст </w:t>
      </w:r>
      <w:r w:rsidR="005E502C">
        <w:rPr>
          <w:rFonts w:ascii="Times New Roman" w:hAnsi="Times New Roman" w:cs="Times New Roman"/>
          <w:color w:val="000000"/>
          <w:sz w:val="28"/>
          <w:szCs w:val="28"/>
        </w:rPr>
        <w:t>коллектива кафедры составляет 4</w:t>
      </w:r>
      <w:r w:rsidR="0065011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554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0112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45549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38C4" w:rsidRPr="001638C4">
        <w:rPr>
          <w:rFonts w:ascii="Helvetica" w:hAnsi="Helvetica" w:cs="Helvetica"/>
          <w:color w:val="1A1A1A"/>
          <w:sz w:val="15"/>
          <w:szCs w:val="15"/>
        </w:rPr>
        <w:t xml:space="preserve">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>Базовое образование всех преподавателей и научные специальности</w:t>
      </w:r>
      <w:r w:rsid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>преподавателей (ученые степени и ученые звания) соответствуют направлениям и</w:t>
      </w:r>
      <w:r w:rsid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>преподаваемым дисциплинам.</w:t>
      </w:r>
      <w:r w:rsidRPr="00F958D8">
        <w:rPr>
          <w:rFonts w:ascii="Times New Roman" w:hAnsi="Times New Roman" w:cs="Times New Roman"/>
          <w:sz w:val="28"/>
          <w:szCs w:val="28"/>
        </w:rPr>
        <w:t xml:space="preserve"> За последние </w:t>
      </w:r>
      <w:r w:rsidRPr="001638C4">
        <w:rPr>
          <w:rFonts w:ascii="Times New Roman" w:hAnsi="Times New Roman" w:cs="Times New Roman"/>
          <w:sz w:val="28"/>
          <w:szCs w:val="28"/>
        </w:rPr>
        <w:t>пять лет повышение квалификации прошли все преподаватели кафедры.</w:t>
      </w:r>
      <w:r w:rsidR="001638C4" w:rsidRPr="001638C4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:rsidR="00026B88" w:rsidRPr="00026B88" w:rsidRDefault="00026B88" w:rsidP="00026B8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Кафедра «</w:t>
      </w:r>
      <w:r w:rsidR="00650112">
        <w:rPr>
          <w:rFonts w:ascii="Times New Roman" w:eastAsia="Times New Roman" w:hAnsi="Times New Roman" w:cs="Times New Roman"/>
          <w:color w:val="1A1A1A"/>
          <w:sz w:val="28"/>
          <w:szCs w:val="28"/>
        </w:rPr>
        <w:t>Приборостроение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» является выпускающей по направлениям подготовки: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50112">
        <w:rPr>
          <w:rFonts w:ascii="Times New Roman" w:eastAsia="Times New Roman" w:hAnsi="Times New Roman" w:cs="Times New Roman"/>
          <w:color w:val="1A1A1A"/>
          <w:sz w:val="28"/>
          <w:szCs w:val="28"/>
        </w:rPr>
        <w:t>12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.03.01 </w:t>
      </w:r>
      <w:r w:rsidR="00650112">
        <w:rPr>
          <w:rFonts w:ascii="Times New Roman" w:eastAsia="Times New Roman" w:hAnsi="Times New Roman" w:cs="Times New Roman"/>
          <w:color w:val="1A1A1A"/>
          <w:sz w:val="28"/>
          <w:szCs w:val="28"/>
        </w:rPr>
        <w:t>Приборостроение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(бакалавриат), профиль «</w:t>
      </w:r>
      <w:r w:rsidR="00625F3B">
        <w:rPr>
          <w:rFonts w:ascii="Times New Roman" w:eastAsia="Times New Roman" w:hAnsi="Times New Roman" w:cs="Times New Roman"/>
          <w:color w:val="1A1A1A"/>
          <w:sz w:val="28"/>
          <w:szCs w:val="28"/>
        </w:rPr>
        <w:t>Технология приборостроения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; </w:t>
      </w:r>
      <w:r w:rsidR="00625F3B">
        <w:rPr>
          <w:rFonts w:ascii="Times New Roman" w:eastAsia="Times New Roman" w:hAnsi="Times New Roman" w:cs="Times New Roman"/>
          <w:color w:val="1A1A1A"/>
          <w:sz w:val="28"/>
          <w:szCs w:val="28"/>
        </w:rPr>
        <w:t>12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.04.01 </w:t>
      </w:r>
      <w:r w:rsidR="00625F3B">
        <w:rPr>
          <w:rFonts w:ascii="Times New Roman" w:eastAsia="Times New Roman" w:hAnsi="Times New Roman" w:cs="Times New Roman"/>
          <w:color w:val="1A1A1A"/>
          <w:sz w:val="28"/>
          <w:szCs w:val="28"/>
        </w:rPr>
        <w:t>Приборостроение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(магистратура), </w:t>
      </w:r>
      <w:r w:rsidR="00625F3B">
        <w:rPr>
          <w:rFonts w:ascii="Times New Roman" w:eastAsia="Times New Roman" w:hAnsi="Times New Roman" w:cs="Times New Roman"/>
          <w:color w:val="1A1A1A"/>
          <w:sz w:val="28"/>
          <w:szCs w:val="28"/>
        </w:rPr>
        <w:t>магистерская программа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</w:t>
      </w:r>
      <w:r w:rsidR="00625F3B">
        <w:rPr>
          <w:rFonts w:ascii="Times New Roman" w:eastAsia="Times New Roman" w:hAnsi="Times New Roman" w:cs="Times New Roman"/>
          <w:color w:val="1A1A1A"/>
          <w:sz w:val="28"/>
          <w:szCs w:val="28"/>
        </w:rPr>
        <w:t>Технология приборостроения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»; </w:t>
      </w:r>
      <w:r w:rsidR="00625F3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специальности 12.05.01 Электронные и оптико-электронные приборы и системы специального </w:t>
      </w:r>
      <w:r w:rsidR="00625F3B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назначения, специализация «Оптические системы лазерных и оптико-электронных приборов».</w:t>
      </w:r>
    </w:p>
    <w:p w:rsidR="00026B88" w:rsidRDefault="00026B88" w:rsidP="00026B8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кафедрой закреплены </w:t>
      </w:r>
      <w:r w:rsidR="00625F3B">
        <w:rPr>
          <w:rFonts w:ascii="Times New Roman" w:hAnsi="Times New Roman"/>
          <w:sz w:val="28"/>
          <w:szCs w:val="28"/>
        </w:rPr>
        <w:t>93</w:t>
      </w:r>
      <w:r w:rsidR="00625F3B" w:rsidRPr="00CC194B">
        <w:rPr>
          <w:rFonts w:ascii="Times New Roman" w:hAnsi="Times New Roman"/>
          <w:sz w:val="28"/>
          <w:szCs w:val="28"/>
        </w:rPr>
        <w:t xml:space="preserve"> программ</w:t>
      </w:r>
      <w:r w:rsidR="00625F3B">
        <w:rPr>
          <w:rFonts w:ascii="Times New Roman" w:hAnsi="Times New Roman"/>
          <w:sz w:val="28"/>
          <w:szCs w:val="28"/>
        </w:rPr>
        <w:t>ы</w:t>
      </w:r>
      <w:r w:rsidR="00625F3B" w:rsidRPr="00CC194B">
        <w:rPr>
          <w:rFonts w:ascii="Times New Roman" w:hAnsi="Times New Roman"/>
          <w:sz w:val="28"/>
          <w:szCs w:val="28"/>
        </w:rPr>
        <w:t xml:space="preserve"> дисциплин бакалавриата, </w:t>
      </w:r>
      <w:r w:rsidR="00625F3B">
        <w:rPr>
          <w:rFonts w:ascii="Times New Roman" w:hAnsi="Times New Roman"/>
          <w:sz w:val="28"/>
          <w:szCs w:val="28"/>
        </w:rPr>
        <w:t>25</w:t>
      </w:r>
      <w:r w:rsidR="00625F3B" w:rsidRPr="00CC194B">
        <w:rPr>
          <w:rFonts w:ascii="Times New Roman" w:hAnsi="Times New Roman"/>
          <w:sz w:val="28"/>
          <w:szCs w:val="28"/>
        </w:rPr>
        <w:t xml:space="preserve"> программ</w:t>
      </w:r>
      <w:r w:rsidR="00625F3B">
        <w:rPr>
          <w:rFonts w:ascii="Times New Roman" w:hAnsi="Times New Roman"/>
          <w:sz w:val="28"/>
          <w:szCs w:val="28"/>
        </w:rPr>
        <w:t xml:space="preserve"> дисциплин магистратуры, 151</w:t>
      </w:r>
      <w:r w:rsidR="00625F3B" w:rsidRPr="00CC194B">
        <w:rPr>
          <w:rFonts w:ascii="Times New Roman" w:hAnsi="Times New Roman"/>
          <w:sz w:val="28"/>
          <w:szCs w:val="28"/>
        </w:rPr>
        <w:t xml:space="preserve"> программ</w:t>
      </w:r>
      <w:r w:rsidR="00625F3B">
        <w:rPr>
          <w:rFonts w:ascii="Times New Roman" w:hAnsi="Times New Roman"/>
          <w:sz w:val="28"/>
          <w:szCs w:val="28"/>
        </w:rPr>
        <w:t>а</w:t>
      </w:r>
      <w:r w:rsidR="00625F3B" w:rsidRPr="00CC194B">
        <w:rPr>
          <w:rFonts w:ascii="Times New Roman" w:hAnsi="Times New Roman"/>
          <w:sz w:val="28"/>
          <w:szCs w:val="28"/>
        </w:rPr>
        <w:t xml:space="preserve"> дисциплин </w:t>
      </w:r>
      <w:r w:rsidR="00625F3B">
        <w:rPr>
          <w:rFonts w:ascii="Times New Roman" w:hAnsi="Times New Roman"/>
          <w:sz w:val="28"/>
          <w:szCs w:val="28"/>
        </w:rPr>
        <w:t>специалитета</w:t>
      </w:r>
      <w:r w:rsidR="00625F3B" w:rsidRPr="00CC194B">
        <w:rPr>
          <w:rFonts w:ascii="Times New Roman" w:hAnsi="Times New Roman"/>
          <w:sz w:val="28"/>
          <w:szCs w:val="28"/>
        </w:rPr>
        <w:t xml:space="preserve">, </w:t>
      </w:r>
      <w:r w:rsidR="00625F3B">
        <w:rPr>
          <w:rFonts w:ascii="Times New Roman" w:hAnsi="Times New Roman"/>
          <w:sz w:val="28"/>
          <w:szCs w:val="28"/>
        </w:rPr>
        <w:t>51</w:t>
      </w:r>
      <w:r w:rsidR="00625F3B" w:rsidRPr="00CC194B">
        <w:rPr>
          <w:rFonts w:ascii="Times New Roman" w:hAnsi="Times New Roman"/>
          <w:sz w:val="28"/>
          <w:szCs w:val="28"/>
        </w:rPr>
        <w:t xml:space="preserve"> программ</w:t>
      </w:r>
      <w:r w:rsidR="00625F3B">
        <w:rPr>
          <w:rFonts w:ascii="Times New Roman" w:hAnsi="Times New Roman"/>
          <w:sz w:val="28"/>
          <w:szCs w:val="28"/>
        </w:rPr>
        <w:t>а дисциплин аспирантуры.</w:t>
      </w:r>
    </w:p>
    <w:p w:rsidR="00026B88" w:rsidRDefault="00026B88" w:rsidP="00026B8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Программы ежегодно </w:t>
      </w:r>
      <w:proofErr w:type="spellStart"/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переутверждаются</w:t>
      </w:r>
      <w:proofErr w:type="spellEnd"/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размещаются в ЭИОС университета.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Все закрепленные за кафедрой </w:t>
      </w:r>
      <w:r w:rsid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учебные дисциплины 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>высшего образования</w:t>
      </w:r>
      <w:r w:rsid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обеспечены рабочими программами, фондами оценочных средств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размешенными в ЭИОС. </w:t>
      </w:r>
      <w:r w:rsidR="00B97F6A">
        <w:rPr>
          <w:rFonts w:ascii="Times New Roman" w:eastAsia="Times New Roman" w:hAnsi="Times New Roman" w:cs="Times New Roman"/>
          <w:color w:val="1A1A1A"/>
          <w:sz w:val="28"/>
          <w:szCs w:val="28"/>
        </w:rPr>
        <w:t>На кафедре разработ</w:t>
      </w:r>
      <w:r w:rsidR="00625F3B">
        <w:rPr>
          <w:rFonts w:ascii="Times New Roman" w:eastAsia="Times New Roman" w:hAnsi="Times New Roman" w:cs="Times New Roman"/>
          <w:color w:val="1A1A1A"/>
          <w:sz w:val="28"/>
          <w:szCs w:val="28"/>
        </w:rPr>
        <w:t>аны онлайн-курсы 2 категории.</w:t>
      </w:r>
    </w:p>
    <w:p w:rsidR="003E1412" w:rsidRPr="003E1412" w:rsidRDefault="00026B88" w:rsidP="00026B8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кафедре за отчетный период подготовлено </w:t>
      </w:r>
      <w:r w:rsidR="00625F3B">
        <w:rPr>
          <w:rFonts w:ascii="Times New Roman" w:eastAsia="Times New Roman" w:hAnsi="Times New Roman" w:cs="Times New Roman"/>
          <w:color w:val="1A1A1A"/>
          <w:sz w:val="28"/>
          <w:szCs w:val="28"/>
        </w:rPr>
        <w:t>269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учебно-методических комплекс</w:t>
      </w:r>
      <w:r w:rsidR="00625F3B"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дисциплин. Обеспеченность основной учебной литературой по годам в процентах: 2020 г. – 100 %, 2021 г. – 100 %, 2022 г. – 100 %, 2023 г. – 100 %, 2024 г. – 100 %.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Преподавателями кафедры подготовлено и издано: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25F3B">
        <w:rPr>
          <w:rFonts w:ascii="Times New Roman" w:eastAsia="Times New Roman" w:hAnsi="Times New Roman" w:cs="Times New Roman"/>
          <w:color w:val="1A1A1A"/>
          <w:sz w:val="28"/>
          <w:szCs w:val="28"/>
        </w:rPr>
        <w:t>8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B5E68">
        <w:rPr>
          <w:rFonts w:ascii="Times New Roman" w:eastAsia="Times New Roman" w:hAnsi="Times New Roman" w:cs="Times New Roman"/>
          <w:color w:val="1A1A1A"/>
          <w:sz w:val="28"/>
          <w:szCs w:val="28"/>
        </w:rPr>
        <w:t>учебников и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учебно-методических пособий</w:t>
      </w:r>
      <w:r w:rsidR="00FB5E68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3E1412" w:rsidRPr="005F3509" w:rsidRDefault="002974CA" w:rsidP="005F350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974CA">
        <w:rPr>
          <w:rFonts w:ascii="Times New Roman" w:hAnsi="Times New Roman" w:cs="Times New Roman"/>
          <w:sz w:val="28"/>
          <w:szCs w:val="28"/>
        </w:rPr>
        <w:t xml:space="preserve">За отчетный период преподавателями кафедры опубликовано </w:t>
      </w:r>
      <w:r w:rsidR="00FB5E68">
        <w:rPr>
          <w:rFonts w:ascii="Times New Roman" w:hAnsi="Times New Roman" w:cs="Times New Roman"/>
          <w:sz w:val="28"/>
          <w:szCs w:val="28"/>
        </w:rPr>
        <w:t>124</w:t>
      </w:r>
      <w:r w:rsidR="00786D61" w:rsidRPr="000E1F24">
        <w:rPr>
          <w:rFonts w:ascii="Times New Roman" w:hAnsi="Times New Roman" w:cs="Times New Roman"/>
          <w:sz w:val="28"/>
          <w:szCs w:val="28"/>
        </w:rPr>
        <w:t xml:space="preserve"> </w:t>
      </w:r>
      <w:r w:rsidR="00FB5E68">
        <w:rPr>
          <w:rFonts w:ascii="Times New Roman" w:hAnsi="Times New Roman" w:cs="Times New Roman"/>
          <w:sz w:val="28"/>
          <w:szCs w:val="28"/>
        </w:rPr>
        <w:t>статьи</w:t>
      </w:r>
      <w:r w:rsidRPr="002974CA">
        <w:rPr>
          <w:rFonts w:ascii="Times New Roman" w:hAnsi="Times New Roman" w:cs="Times New Roman"/>
          <w:sz w:val="28"/>
          <w:szCs w:val="28"/>
        </w:rPr>
        <w:t>,</w:t>
      </w:r>
      <w:r w:rsidRPr="002974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FB5E68">
        <w:rPr>
          <w:rFonts w:ascii="Times New Roman" w:hAnsi="Times New Roman" w:cs="Times New Roman"/>
          <w:sz w:val="28"/>
          <w:szCs w:val="28"/>
        </w:rPr>
        <w:t>37</w:t>
      </w:r>
      <w:r w:rsidR="00E2669F">
        <w:rPr>
          <w:rFonts w:ascii="Times New Roman" w:hAnsi="Times New Roman" w:cs="Times New Roman"/>
          <w:sz w:val="28"/>
          <w:szCs w:val="28"/>
        </w:rPr>
        <w:t xml:space="preserve"> </w:t>
      </w:r>
      <w:r w:rsidR="002A5A9A" w:rsidRPr="002974CA">
        <w:rPr>
          <w:rFonts w:ascii="Times New Roman" w:hAnsi="Times New Roman" w:cs="Times New Roman"/>
          <w:sz w:val="28"/>
          <w:szCs w:val="28"/>
        </w:rPr>
        <w:t>–</w:t>
      </w:r>
      <w:r w:rsidR="00E2669F">
        <w:rPr>
          <w:rFonts w:ascii="Times New Roman" w:hAnsi="Times New Roman" w:cs="Times New Roman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974CA">
        <w:rPr>
          <w:rFonts w:ascii="Times New Roman" w:hAnsi="Times New Roman" w:cs="Times New Roman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2974CA">
        <w:rPr>
          <w:rFonts w:ascii="Times New Roman" w:hAnsi="Times New Roman" w:cs="Times New Roman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="00E2669F">
        <w:rPr>
          <w:rFonts w:ascii="Times New Roman" w:hAnsi="Times New Roman" w:cs="Times New Roman"/>
          <w:sz w:val="28"/>
          <w:szCs w:val="28"/>
        </w:rPr>
        <w:t xml:space="preserve"> и </w:t>
      </w:r>
      <w:r w:rsidR="00E2669F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0E1F24">
        <w:rPr>
          <w:rFonts w:ascii="Times New Roman" w:hAnsi="Times New Roman" w:cs="Times New Roman"/>
          <w:b/>
          <w:sz w:val="28"/>
          <w:szCs w:val="28"/>
        </w:rPr>
        <w:t>,</w:t>
      </w:r>
      <w:r w:rsidR="00350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E68">
        <w:rPr>
          <w:rFonts w:ascii="Times New Roman" w:hAnsi="Times New Roman" w:cs="Times New Roman"/>
          <w:sz w:val="28"/>
          <w:szCs w:val="28"/>
        </w:rPr>
        <w:t>12</w:t>
      </w:r>
      <w:r w:rsidR="005F3509" w:rsidRPr="005F3509">
        <w:rPr>
          <w:rFonts w:ascii="Times New Roman" w:hAnsi="Times New Roman" w:cs="Times New Roman"/>
          <w:sz w:val="28"/>
          <w:szCs w:val="28"/>
        </w:rPr>
        <w:t xml:space="preserve"> </w:t>
      </w:r>
      <w:r w:rsidR="005F3509">
        <w:rPr>
          <w:rFonts w:ascii="Times New Roman" w:hAnsi="Times New Roman" w:cs="Times New Roman"/>
          <w:sz w:val="28"/>
          <w:szCs w:val="28"/>
        </w:rPr>
        <w:t>–</w:t>
      </w:r>
      <w:r w:rsidR="005F3509" w:rsidRPr="005F3509">
        <w:rPr>
          <w:rFonts w:ascii="Times New Roman" w:hAnsi="Times New Roman" w:cs="Times New Roman"/>
          <w:sz w:val="28"/>
          <w:szCs w:val="28"/>
        </w:rPr>
        <w:t xml:space="preserve"> RSCI</w:t>
      </w:r>
      <w:r w:rsidR="005F3509">
        <w:rPr>
          <w:rFonts w:ascii="Times New Roman" w:hAnsi="Times New Roman" w:cs="Times New Roman"/>
          <w:sz w:val="28"/>
          <w:szCs w:val="28"/>
        </w:rPr>
        <w:t>,</w:t>
      </w:r>
      <w:r w:rsidR="005F3509" w:rsidRPr="005F3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E68">
        <w:rPr>
          <w:rFonts w:ascii="Times New Roman" w:hAnsi="Times New Roman" w:cs="Times New Roman"/>
          <w:sz w:val="28"/>
          <w:szCs w:val="28"/>
        </w:rPr>
        <w:t>26</w:t>
      </w:r>
      <w:r w:rsidR="00E2669F">
        <w:rPr>
          <w:rFonts w:ascii="Times New Roman" w:hAnsi="Times New Roman" w:cs="Times New Roman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</w:rPr>
        <w:t>стат</w:t>
      </w:r>
      <w:r w:rsidR="00E2669F">
        <w:rPr>
          <w:rFonts w:ascii="Times New Roman" w:hAnsi="Times New Roman" w:cs="Times New Roman"/>
          <w:sz w:val="28"/>
          <w:szCs w:val="28"/>
        </w:rPr>
        <w:t xml:space="preserve">ьи </w:t>
      </w:r>
      <w:r w:rsidRPr="002974CA">
        <w:rPr>
          <w:rFonts w:ascii="Times New Roman" w:hAnsi="Times New Roman" w:cs="Times New Roman"/>
          <w:sz w:val="28"/>
          <w:szCs w:val="28"/>
        </w:rPr>
        <w:t xml:space="preserve"> – в изданиях из перечня ВАК, </w:t>
      </w:r>
      <w:r w:rsidR="00FB5E68">
        <w:rPr>
          <w:rFonts w:ascii="Times New Roman" w:hAnsi="Times New Roman" w:cs="Times New Roman"/>
          <w:sz w:val="28"/>
          <w:szCs w:val="28"/>
        </w:rPr>
        <w:t>105</w:t>
      </w:r>
      <w:r w:rsidR="00E2669F">
        <w:rPr>
          <w:rFonts w:ascii="Times New Roman" w:hAnsi="Times New Roman" w:cs="Times New Roman"/>
          <w:sz w:val="28"/>
          <w:szCs w:val="28"/>
        </w:rPr>
        <w:t xml:space="preserve"> статей </w:t>
      </w:r>
      <w:r w:rsidRPr="002974CA">
        <w:rPr>
          <w:rFonts w:ascii="Times New Roman" w:hAnsi="Times New Roman" w:cs="Times New Roman"/>
          <w:sz w:val="28"/>
          <w:szCs w:val="28"/>
        </w:rPr>
        <w:t xml:space="preserve">– в изданиях РИНЦ. Опубликовано </w:t>
      </w:r>
      <w:r w:rsidR="006E2655">
        <w:rPr>
          <w:rFonts w:ascii="Times New Roman" w:hAnsi="Times New Roman" w:cs="Times New Roman"/>
          <w:sz w:val="28"/>
          <w:szCs w:val="28"/>
        </w:rPr>
        <w:t>2</w:t>
      </w:r>
      <w:r w:rsidRPr="002974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моногр</w:t>
      </w:r>
      <w:r w:rsidRPr="003E1412">
        <w:rPr>
          <w:rFonts w:ascii="Times New Roman" w:hAnsi="Times New Roman" w:cs="Times New Roman"/>
          <w:sz w:val="28"/>
          <w:szCs w:val="28"/>
        </w:rPr>
        <w:t>афи</w:t>
      </w:r>
      <w:r w:rsidR="006E2655">
        <w:rPr>
          <w:rFonts w:ascii="Times New Roman" w:hAnsi="Times New Roman" w:cs="Times New Roman"/>
          <w:sz w:val="28"/>
          <w:szCs w:val="28"/>
        </w:rPr>
        <w:t>и</w:t>
      </w:r>
      <w:r w:rsidRPr="003E1412">
        <w:rPr>
          <w:rFonts w:ascii="Times New Roman" w:hAnsi="Times New Roman" w:cs="Times New Roman"/>
          <w:sz w:val="28"/>
          <w:szCs w:val="28"/>
        </w:rPr>
        <w:t>.</w:t>
      </w:r>
      <w:r w:rsidR="00DB03F9" w:rsidRPr="003E1412">
        <w:rPr>
          <w:rFonts w:ascii="Times New Roman" w:hAnsi="Times New Roman" w:cs="Times New Roman"/>
          <w:sz w:val="28"/>
          <w:szCs w:val="28"/>
        </w:rPr>
        <w:t xml:space="preserve"> </w:t>
      </w:r>
      <w:r w:rsidR="000E2EC9">
        <w:rPr>
          <w:rFonts w:ascii="Times New Roman" w:hAnsi="Times New Roman" w:cs="Times New Roman"/>
          <w:sz w:val="28"/>
          <w:szCs w:val="28"/>
        </w:rPr>
        <w:t>Поданы</w:t>
      </w:r>
      <w:r w:rsidR="006E2655">
        <w:rPr>
          <w:rFonts w:ascii="Times New Roman" w:hAnsi="Times New Roman" w:cs="Times New Roman"/>
          <w:sz w:val="28"/>
          <w:szCs w:val="28"/>
        </w:rPr>
        <w:t xml:space="preserve"> </w:t>
      </w:r>
      <w:r w:rsidR="000E2EC9">
        <w:rPr>
          <w:rFonts w:ascii="Times New Roman" w:hAnsi="Times New Roman" w:cs="Times New Roman"/>
          <w:sz w:val="28"/>
          <w:szCs w:val="28"/>
        </w:rPr>
        <w:t>18 заявок</w:t>
      </w:r>
      <w:r w:rsidR="003E1412" w:rsidRPr="003E1412">
        <w:rPr>
          <w:rFonts w:ascii="Times New Roman" w:hAnsi="Times New Roman" w:cs="Times New Roman"/>
          <w:sz w:val="28"/>
          <w:szCs w:val="28"/>
        </w:rPr>
        <w:t xml:space="preserve"> для участия в конкурсе </w:t>
      </w:r>
      <w:r w:rsidR="003E1412">
        <w:rPr>
          <w:rFonts w:ascii="Times New Roman" w:hAnsi="Times New Roman" w:cs="Times New Roman"/>
          <w:sz w:val="28"/>
          <w:szCs w:val="28"/>
        </w:rPr>
        <w:t>грантов</w:t>
      </w:r>
      <w:r w:rsidR="006E2655">
        <w:rPr>
          <w:rFonts w:ascii="Times New Roman" w:hAnsi="Times New Roman" w:cs="Times New Roman"/>
          <w:sz w:val="28"/>
          <w:szCs w:val="28"/>
        </w:rPr>
        <w:t>, 3 заявки удовлетворены.</w:t>
      </w:r>
      <w:r w:rsidR="005F35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3509" w:rsidRPr="00D475BD">
        <w:rPr>
          <w:rFonts w:ascii="Times New Roman" w:hAnsi="Times New Roman"/>
          <w:color w:val="000000"/>
          <w:sz w:val="28"/>
          <w:szCs w:val="28"/>
        </w:rPr>
        <w:t>Объем финансирования НИР</w:t>
      </w:r>
      <w:r w:rsidR="005F3509">
        <w:rPr>
          <w:rFonts w:ascii="Times New Roman" w:hAnsi="Times New Roman"/>
          <w:color w:val="000000"/>
          <w:sz w:val="28"/>
          <w:szCs w:val="28"/>
        </w:rPr>
        <w:t xml:space="preserve"> и о</w:t>
      </w:r>
      <w:r w:rsidR="005F3509" w:rsidRPr="00D475BD">
        <w:rPr>
          <w:rFonts w:ascii="Times New Roman" w:hAnsi="Times New Roman"/>
          <w:color w:val="000000"/>
          <w:sz w:val="28"/>
          <w:szCs w:val="28"/>
        </w:rPr>
        <w:t>бъем НИР на 1 НПР</w:t>
      </w:r>
      <w:r w:rsidR="005F3509">
        <w:rPr>
          <w:rFonts w:ascii="Times New Roman" w:hAnsi="Times New Roman"/>
          <w:color w:val="000000"/>
          <w:sz w:val="28"/>
          <w:szCs w:val="28"/>
        </w:rPr>
        <w:t xml:space="preserve"> соответствует </w:t>
      </w:r>
      <w:proofErr w:type="spellStart"/>
      <w:r w:rsidR="005F3509">
        <w:rPr>
          <w:rFonts w:ascii="Times New Roman" w:hAnsi="Times New Roman"/>
          <w:color w:val="000000"/>
          <w:sz w:val="28"/>
          <w:szCs w:val="28"/>
        </w:rPr>
        <w:t>аккредитационным</w:t>
      </w:r>
      <w:proofErr w:type="spellEnd"/>
      <w:r w:rsidR="005F3509">
        <w:rPr>
          <w:rFonts w:ascii="Times New Roman" w:hAnsi="Times New Roman"/>
          <w:color w:val="000000"/>
          <w:sz w:val="28"/>
          <w:szCs w:val="28"/>
        </w:rPr>
        <w:t xml:space="preserve"> показателям.</w:t>
      </w:r>
      <w:r w:rsidR="003E1412" w:rsidRPr="003E1412">
        <w:rPr>
          <w:rFonts w:ascii="Times New Roman" w:hAnsi="Times New Roman" w:cs="Times New Roman"/>
          <w:sz w:val="28"/>
          <w:szCs w:val="28"/>
        </w:rPr>
        <w:t xml:space="preserve"> </w:t>
      </w:r>
      <w:r w:rsidR="00C41F6C">
        <w:rPr>
          <w:rFonts w:ascii="Times New Roman" w:hAnsi="Times New Roman" w:cs="Times New Roman"/>
          <w:sz w:val="28"/>
          <w:szCs w:val="28"/>
        </w:rPr>
        <w:t xml:space="preserve">Преподаватели кафедры принимают участие в деятельности диссертационных советов, </w:t>
      </w:r>
      <w:proofErr w:type="gramStart"/>
      <w:r w:rsidR="00C41F6C">
        <w:rPr>
          <w:rFonts w:ascii="Times New Roman" w:hAnsi="Times New Roman" w:cs="Times New Roman"/>
          <w:sz w:val="28"/>
          <w:szCs w:val="28"/>
        </w:rPr>
        <w:t>н</w:t>
      </w:r>
      <w:r w:rsidR="00436F0E">
        <w:rPr>
          <w:rFonts w:ascii="Times New Roman" w:hAnsi="Times New Roman" w:cs="Times New Roman"/>
          <w:sz w:val="28"/>
          <w:szCs w:val="28"/>
        </w:rPr>
        <w:t>аправленную</w:t>
      </w:r>
      <w:proofErr w:type="gramEnd"/>
      <w:r w:rsidR="00C41F6C">
        <w:rPr>
          <w:rFonts w:ascii="Times New Roman" w:hAnsi="Times New Roman" w:cs="Times New Roman"/>
          <w:sz w:val="28"/>
          <w:szCs w:val="28"/>
        </w:rPr>
        <w:t xml:space="preserve"> на осуществление научной аттестации научно-педагогических кадров. </w:t>
      </w:r>
    </w:p>
    <w:p w:rsidR="00A052B6" w:rsidRPr="005F3509" w:rsidRDefault="003E1412" w:rsidP="005F350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Научная р</w:t>
      </w:r>
      <w:r w:rsidR="006E2655">
        <w:rPr>
          <w:rFonts w:ascii="Times New Roman" w:hAnsi="Times New Roman"/>
          <w:bCs/>
          <w:sz w:val="28"/>
          <w:szCs w:val="28"/>
        </w:rPr>
        <w:t xml:space="preserve">абота кафедры ориентирована на </w:t>
      </w:r>
      <w:r>
        <w:rPr>
          <w:rFonts w:ascii="Times New Roman" w:hAnsi="Times New Roman"/>
          <w:bCs/>
          <w:sz w:val="28"/>
          <w:szCs w:val="28"/>
        </w:rPr>
        <w:t>привлечение студентов к выполнению научных исследований, что отражается в подго</w:t>
      </w:r>
      <w:r w:rsidR="006E2655">
        <w:rPr>
          <w:rFonts w:ascii="Times New Roman" w:hAnsi="Times New Roman"/>
          <w:bCs/>
          <w:sz w:val="28"/>
          <w:szCs w:val="28"/>
        </w:rPr>
        <w:t>товке публикаций, участии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E2655">
        <w:rPr>
          <w:rFonts w:ascii="Times New Roman" w:hAnsi="Times New Roman"/>
          <w:bCs/>
          <w:sz w:val="28"/>
          <w:szCs w:val="28"/>
        </w:rPr>
        <w:t>студенческом научном</w:t>
      </w:r>
      <w:r w:rsidR="005F3509">
        <w:rPr>
          <w:rFonts w:ascii="Times New Roman" w:hAnsi="Times New Roman"/>
          <w:bCs/>
          <w:sz w:val="28"/>
          <w:szCs w:val="28"/>
        </w:rPr>
        <w:t xml:space="preserve"> кружк</w:t>
      </w:r>
      <w:r w:rsidR="006E2655">
        <w:rPr>
          <w:rFonts w:ascii="Times New Roman" w:hAnsi="Times New Roman"/>
          <w:bCs/>
          <w:sz w:val="28"/>
          <w:szCs w:val="28"/>
        </w:rPr>
        <w:t>е</w:t>
      </w:r>
      <w:r w:rsidR="005F3509">
        <w:rPr>
          <w:rFonts w:ascii="Times New Roman" w:hAnsi="Times New Roman"/>
          <w:bCs/>
          <w:sz w:val="28"/>
          <w:szCs w:val="28"/>
        </w:rPr>
        <w:t xml:space="preserve">. </w:t>
      </w:r>
      <w:r w:rsidR="005F3509" w:rsidRPr="005F3509">
        <w:rPr>
          <w:rFonts w:ascii="Times New Roman" w:hAnsi="Times New Roman"/>
          <w:bCs/>
          <w:sz w:val="28"/>
          <w:szCs w:val="28"/>
        </w:rPr>
        <w:t xml:space="preserve">Студенты кафедры принимают участие в конкурсах, </w:t>
      </w:r>
      <w:r w:rsidR="002A5A9A" w:rsidRPr="0003287E">
        <w:rPr>
          <w:rFonts w:ascii="Times New Roman" w:hAnsi="Times New Roman"/>
          <w:sz w:val="28"/>
          <w:szCs w:val="28"/>
        </w:rPr>
        <w:t>симпозиум</w:t>
      </w:r>
      <w:r w:rsidR="002A5A9A">
        <w:rPr>
          <w:rFonts w:ascii="Times New Roman" w:hAnsi="Times New Roman"/>
          <w:sz w:val="28"/>
          <w:szCs w:val="28"/>
        </w:rPr>
        <w:t>ах,</w:t>
      </w:r>
      <w:r w:rsidR="002A5A9A" w:rsidRPr="0003287E">
        <w:rPr>
          <w:rFonts w:ascii="Times New Roman" w:hAnsi="Times New Roman"/>
          <w:sz w:val="28"/>
          <w:szCs w:val="28"/>
        </w:rPr>
        <w:t xml:space="preserve"> научных конференци</w:t>
      </w:r>
      <w:r w:rsidR="002A5A9A">
        <w:rPr>
          <w:rFonts w:ascii="Times New Roman" w:hAnsi="Times New Roman"/>
          <w:sz w:val="28"/>
          <w:szCs w:val="28"/>
        </w:rPr>
        <w:t>ях</w:t>
      </w:r>
      <w:r w:rsidR="002A5A9A" w:rsidRPr="0003287E">
        <w:rPr>
          <w:rFonts w:ascii="Times New Roman" w:hAnsi="Times New Roman"/>
          <w:sz w:val="28"/>
          <w:szCs w:val="28"/>
        </w:rPr>
        <w:t xml:space="preserve"> и </w:t>
      </w:r>
      <w:r w:rsidR="002A5A9A">
        <w:rPr>
          <w:rFonts w:ascii="Times New Roman" w:hAnsi="Times New Roman"/>
          <w:bCs/>
          <w:sz w:val="28"/>
          <w:szCs w:val="28"/>
        </w:rPr>
        <w:t>стажировках.</w:t>
      </w:r>
      <w:r w:rsidR="005F3509" w:rsidRPr="005F3509">
        <w:rPr>
          <w:rFonts w:ascii="Times New Roman" w:hAnsi="Times New Roman"/>
          <w:bCs/>
          <w:sz w:val="28"/>
          <w:szCs w:val="28"/>
        </w:rPr>
        <w:t xml:space="preserve"> </w:t>
      </w:r>
      <w:r w:rsidR="00A052B6">
        <w:rPr>
          <w:rFonts w:ascii="Times New Roman" w:hAnsi="Times New Roman"/>
          <w:bCs/>
          <w:sz w:val="28"/>
          <w:szCs w:val="28"/>
        </w:rPr>
        <w:t>За отчетный период с</w:t>
      </w:r>
      <w:r w:rsidR="00A052B6" w:rsidRPr="00C316C7">
        <w:rPr>
          <w:rFonts w:ascii="Times New Roman" w:hAnsi="Times New Roman"/>
          <w:bCs/>
          <w:sz w:val="28"/>
          <w:szCs w:val="28"/>
        </w:rPr>
        <w:t xml:space="preserve">туденты участвовали в 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 xml:space="preserve">конкурсах, </w:t>
      </w:r>
      <w:r w:rsidR="00A052B6">
        <w:rPr>
          <w:rFonts w:ascii="Times New Roman" w:hAnsi="Times New Roman"/>
          <w:color w:val="000000"/>
          <w:sz w:val="28"/>
          <w:szCs w:val="28"/>
        </w:rPr>
        <w:t xml:space="preserve">научных 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>конференци</w:t>
      </w:r>
      <w:r w:rsidR="000E513A">
        <w:rPr>
          <w:rFonts w:ascii="Times New Roman" w:hAnsi="Times New Roman"/>
          <w:color w:val="000000"/>
          <w:sz w:val="28"/>
          <w:szCs w:val="28"/>
        </w:rPr>
        <w:t>ях</w:t>
      </w:r>
      <w:r w:rsidR="00A052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>ун</w:t>
      </w:r>
      <w:r w:rsidR="00A052B6">
        <w:rPr>
          <w:rFonts w:ascii="Times New Roman" w:hAnsi="Times New Roman"/>
          <w:color w:val="000000"/>
          <w:sz w:val="28"/>
          <w:szCs w:val="28"/>
        </w:rPr>
        <w:t>иверситетского</w:t>
      </w:r>
      <w:r w:rsidR="006E26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52B6">
        <w:rPr>
          <w:rFonts w:ascii="Times New Roman" w:hAnsi="Times New Roman"/>
          <w:color w:val="000000"/>
          <w:sz w:val="28"/>
          <w:szCs w:val="28"/>
        </w:rPr>
        <w:t>и всероссийского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52B6">
        <w:rPr>
          <w:rFonts w:ascii="Times New Roman" w:hAnsi="Times New Roman"/>
          <w:color w:val="000000"/>
          <w:sz w:val="28"/>
          <w:szCs w:val="28"/>
        </w:rPr>
        <w:t>уровней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>.</w:t>
      </w:r>
      <w:r w:rsidR="000E2E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1F6C" w:rsidRPr="00C41F6C">
        <w:rPr>
          <w:rFonts w:ascii="Times New Roman" w:hAnsi="Times New Roman"/>
          <w:color w:val="000000"/>
          <w:sz w:val="28"/>
          <w:szCs w:val="28"/>
        </w:rPr>
        <w:t xml:space="preserve">Студенты показали хорошие результаты, заняли призовые места, что </w:t>
      </w:r>
      <w:r w:rsidR="00C41F6C" w:rsidRPr="00C41F6C">
        <w:rPr>
          <w:rFonts w:ascii="Times New Roman" w:hAnsi="Times New Roman"/>
          <w:color w:val="000000"/>
          <w:sz w:val="28"/>
          <w:szCs w:val="28"/>
        </w:rPr>
        <w:lastRenderedPageBreak/>
        <w:t>подтверждается дипломами и сертификатами.</w:t>
      </w:r>
      <w:r w:rsidR="00C41F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1F6C" w:rsidRPr="00C41F6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55550" w:rsidRPr="00C41F6C">
        <w:rPr>
          <w:rFonts w:ascii="Times New Roman" w:hAnsi="Times New Roman"/>
          <w:color w:val="000000"/>
          <w:sz w:val="28"/>
          <w:szCs w:val="28"/>
        </w:rPr>
        <w:t>течени</w:t>
      </w:r>
      <w:proofErr w:type="gramStart"/>
      <w:r w:rsidR="00255550" w:rsidRPr="00C41F6C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="00C41F6C" w:rsidRPr="00C41F6C">
        <w:rPr>
          <w:rFonts w:ascii="Times New Roman" w:hAnsi="Times New Roman"/>
          <w:color w:val="000000"/>
          <w:sz w:val="28"/>
          <w:szCs w:val="28"/>
        </w:rPr>
        <w:t xml:space="preserve"> отчетного периода студентам кафедры были назначены стипендии Президента РФ и Правительства </w:t>
      </w:r>
      <w:r w:rsidR="006E2655">
        <w:rPr>
          <w:rFonts w:ascii="Times New Roman" w:hAnsi="Times New Roman"/>
          <w:color w:val="000000"/>
          <w:sz w:val="28"/>
          <w:szCs w:val="28"/>
        </w:rPr>
        <w:t>РФ</w:t>
      </w:r>
      <w:r w:rsidR="00C41F6C" w:rsidRPr="00C41F6C">
        <w:rPr>
          <w:rFonts w:ascii="Times New Roman" w:hAnsi="Times New Roman"/>
          <w:color w:val="000000"/>
          <w:sz w:val="28"/>
          <w:szCs w:val="28"/>
        </w:rPr>
        <w:t>.</w:t>
      </w:r>
    </w:p>
    <w:p w:rsidR="003E1412" w:rsidRPr="003E1412" w:rsidRDefault="003E1412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</w:rPr>
        <w:t>Планирование и организация молодежной политики и воспитательной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деятельности на кафедре осуществляются в соответствии с Концепцией воспитательной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деятельности в Пензенском государственном универ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ситете от 11.02.2021 г.</w:t>
      </w:r>
      <w:r w:rsidRPr="003E141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</w:rPr>
        <w:t>на основании действующих Положений, приказов и распоряжений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администрации вуза. </w:t>
      </w:r>
    </w:p>
    <w:p w:rsidR="003E1412" w:rsidRPr="003E1412" w:rsidRDefault="003E1412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</w:rPr>
        <w:t>нформация о работе преподавателей кафедры по молодежной политике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</w:rPr>
        <w:t>воспитательной деятельности включается в ежегодный отчет о работе кафедры.</w:t>
      </w:r>
    </w:p>
    <w:p w:rsidR="00E43CB6" w:rsidRPr="00E43CB6" w:rsidRDefault="00C41F6C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Отдельным </w:t>
      </w:r>
      <w:r w:rsidR="00E43CB6"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направлением в работе кафедры явл</w:t>
      </w:r>
      <w:r w:rsid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яется профориентационная работа.</w:t>
      </w:r>
      <w:r w:rsidR="00E43CB6"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Преподаватели участвуют в Днях открытых дверей, ведут</w:t>
      </w:r>
      <w:r w:rsid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E43CB6"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азъяснительную работу среди школьников и </w:t>
      </w:r>
      <w:r w:rsid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их </w:t>
      </w:r>
      <w:r w:rsidR="00E43CB6"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родителей.</w:t>
      </w:r>
    </w:p>
    <w:p w:rsidR="00E43CB6" w:rsidRPr="00E43CB6" w:rsidRDefault="00E43CB6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По результатам мониторинга сайта кафедра «</w:t>
      </w:r>
      <w:r w:rsidR="006E2655">
        <w:rPr>
          <w:rFonts w:ascii="Times New Roman" w:hAnsi="Times New Roman"/>
          <w:sz w:val="28"/>
          <w:szCs w:val="28"/>
        </w:rPr>
        <w:t>Приборостроение</w:t>
      </w:r>
      <w:r w:rsidR="006E26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набрала</w:t>
      </w:r>
      <w:r w:rsidR="006E26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100 баллов из 100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рейтинге структурных подразделений занимает </w:t>
      </w:r>
      <w:r w:rsidR="006E2655">
        <w:rPr>
          <w:rFonts w:ascii="Times New Roman" w:eastAsia="Times New Roman" w:hAnsi="Times New Roman" w:cs="Times New Roman"/>
          <w:color w:val="1A1A1A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место.</w:t>
      </w:r>
    </w:p>
    <w:p w:rsidR="00E43CB6" w:rsidRPr="00E43CB6" w:rsidRDefault="00E43CB6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Вместе с тем, Ученый совет университета отмечает, что на кафедре имеется ряд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проблем, требующих решения:</w:t>
      </w:r>
    </w:p>
    <w:p w:rsidR="00892F9F" w:rsidRDefault="00E43CB6" w:rsidP="006807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892F9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280F2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незначительное количество онлайн-курсов первой </w:t>
      </w:r>
      <w:r w:rsidR="009B003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второй </w:t>
      </w:r>
      <w:r w:rsidR="00280F21">
        <w:rPr>
          <w:rFonts w:ascii="Times New Roman" w:eastAsia="Times New Roman" w:hAnsi="Times New Roman" w:cs="Times New Roman"/>
          <w:color w:val="1A1A1A"/>
          <w:sz w:val="28"/>
          <w:szCs w:val="28"/>
        </w:rPr>
        <w:t>категории;</w:t>
      </w:r>
    </w:p>
    <w:p w:rsidR="00E43CB6" w:rsidRDefault="00892F9F" w:rsidP="006807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недостаточная публикационная активность</w:t>
      </w:r>
      <w:r w:rsidRPr="00892F9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сотрудников кафедры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опубликованию статей в </w:t>
      </w:r>
      <w:r w:rsidRPr="00892F9F">
        <w:rPr>
          <w:rFonts w:ascii="Times New Roman" w:eastAsia="Times New Roman" w:hAnsi="Times New Roman" w:cs="Times New Roman"/>
          <w:color w:val="1A1A1A"/>
          <w:sz w:val="28"/>
          <w:szCs w:val="28"/>
        </w:rPr>
        <w:t>высокорейтинговых рецензируемых научных изданиях, включая российские (RSCI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Pr="00892F9F">
        <w:rPr>
          <w:rFonts w:ascii="Times New Roman" w:eastAsia="Times New Roman" w:hAnsi="Times New Roman" w:cs="Times New Roman"/>
          <w:color w:val="1A1A1A"/>
          <w:sz w:val="28"/>
          <w:szCs w:val="28"/>
        </w:rPr>
        <w:t>Белый список) и м</w:t>
      </w:r>
      <w:r w:rsidR="009B003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еждународные базы (WOS, </w:t>
      </w:r>
      <w:proofErr w:type="spellStart"/>
      <w:r w:rsidR="009B0036">
        <w:rPr>
          <w:rFonts w:ascii="Times New Roman" w:eastAsia="Times New Roman" w:hAnsi="Times New Roman" w:cs="Times New Roman"/>
          <w:color w:val="1A1A1A"/>
          <w:sz w:val="28"/>
          <w:szCs w:val="28"/>
        </w:rPr>
        <w:t>Scopus</w:t>
      </w:r>
      <w:proofErr w:type="spellEnd"/>
      <w:r w:rsidR="009B0036">
        <w:rPr>
          <w:rFonts w:ascii="Times New Roman" w:eastAsia="Times New Roman" w:hAnsi="Times New Roman" w:cs="Times New Roman"/>
          <w:color w:val="1A1A1A"/>
          <w:sz w:val="28"/>
          <w:szCs w:val="28"/>
        </w:rPr>
        <w:t>);</w:t>
      </w:r>
    </w:p>
    <w:p w:rsidR="009B0036" w:rsidRPr="00B71E87" w:rsidRDefault="009B0036" w:rsidP="006807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7F1D75">
        <w:rPr>
          <w:rFonts w:ascii="Times New Roman" w:eastAsia="Times New Roman" w:hAnsi="Times New Roman" w:cs="Times New Roman"/>
          <w:color w:val="1A1A1A"/>
          <w:sz w:val="28"/>
          <w:szCs w:val="28"/>
        </w:rPr>
        <w:t>незначительное количество защит диссертаций</w:t>
      </w:r>
      <w:r w:rsidR="007F1D75"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 соискание ученой</w:t>
      </w:r>
      <w:r w:rsidR="007F1D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степени доктора и кандидата наук.</w:t>
      </w:r>
    </w:p>
    <w:p w:rsidR="009B0853" w:rsidRDefault="009B0853" w:rsidP="003970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Исходя из </w:t>
      </w:r>
      <w:proofErr w:type="gramStart"/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вышеизложенного</w:t>
      </w:r>
      <w:proofErr w:type="gramEnd"/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, Ученый совет</w:t>
      </w:r>
    </w:p>
    <w:p w:rsidR="009B0853" w:rsidRPr="009B0853" w:rsidRDefault="009B0853" w:rsidP="003970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                         </w:t>
      </w:r>
      <w:r w:rsidRPr="009B085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ПОСТАНОВЛЯЕТ </w:t>
      </w:r>
    </w:p>
    <w:p w:rsidR="00783AE7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1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Признать работу кафедры «</w:t>
      </w:r>
      <w:r w:rsidR="006E2655">
        <w:rPr>
          <w:rFonts w:ascii="Times New Roman" w:hAnsi="Times New Roman"/>
          <w:sz w:val="28"/>
          <w:szCs w:val="28"/>
        </w:rPr>
        <w:t>Приборостроение</w:t>
      </w:r>
      <w:r w:rsidR="006E26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удовлетворительной</w:t>
      </w:r>
      <w:r w:rsidR="00783A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6E26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утвердить Программу развития кафедры на 2025-2029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гг</w:t>
      </w:r>
      <w:r w:rsidR="00436F0E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представленную </w:t>
      </w:r>
      <w:r w:rsidR="006E2655">
        <w:rPr>
          <w:rFonts w:ascii="Times New Roman" w:eastAsia="Times New Roman" w:hAnsi="Times New Roman" w:cs="Times New Roman"/>
          <w:color w:val="1A1A1A"/>
          <w:sz w:val="28"/>
          <w:szCs w:val="28"/>
        </w:rPr>
        <w:t>Базыкиным С.Н</w:t>
      </w:r>
      <w:r w:rsidR="00783A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</w:p>
    <w:p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Поручить заведующему кафедрой «</w:t>
      </w:r>
      <w:r w:rsidR="006E2655">
        <w:rPr>
          <w:rFonts w:ascii="Times New Roman" w:hAnsi="Times New Roman"/>
          <w:sz w:val="28"/>
          <w:szCs w:val="28"/>
        </w:rPr>
        <w:t>Приборостроение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»:</w:t>
      </w:r>
    </w:p>
    <w:p w:rsidR="00DC3B9B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2.1. </w:t>
      </w:r>
      <w:r w:rsidR="00B71E87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DC3B9B"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>азработк</w:t>
      </w:r>
      <w:r w:rsidR="00C26D20"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 w:rsidR="00DC3B9B"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создание </w:t>
      </w:r>
      <w:r w:rsidR="000A69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не менее </w:t>
      </w:r>
      <w:r w:rsidR="000A69B1" w:rsidRPr="000A69B1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="000A69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C3B9B"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>онлайн-курсов 1</w:t>
      </w:r>
      <w:r w:rsidR="000A69B1" w:rsidRPr="000A69B1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0A69B1">
        <w:rPr>
          <w:rFonts w:ascii="Times New Roman" w:eastAsia="Times New Roman" w:hAnsi="Times New Roman" w:cs="Times New Roman"/>
          <w:color w:val="1A1A1A"/>
          <w:sz w:val="28"/>
          <w:szCs w:val="28"/>
        </w:rPr>
        <w:t>ой категории</w:t>
      </w:r>
      <w:r w:rsid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C3B9B"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 w:rsidR="000A69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не менее </w:t>
      </w:r>
      <w:r w:rsidR="000A69B1" w:rsidRPr="000A69B1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="000A69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9B0036"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онлайн-курсов </w:t>
      </w:r>
      <w:r w:rsidR="000A69B1">
        <w:rPr>
          <w:rFonts w:ascii="Times New Roman" w:eastAsia="Times New Roman" w:hAnsi="Times New Roman" w:cs="Times New Roman"/>
          <w:color w:val="1A1A1A"/>
          <w:sz w:val="28"/>
          <w:szCs w:val="28"/>
        </w:rPr>
        <w:t>в год 2</w:t>
      </w:r>
      <w:r w:rsidR="000A69B1" w:rsidRPr="000A69B1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0A69B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ой категории </w:t>
      </w:r>
      <w:r w:rsidR="00DC3B9B"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>по учебным дисциплинам кафедры</w:t>
      </w:r>
      <w:r w:rsid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B71E87" w:rsidRDefault="00B71E87" w:rsidP="00B71E8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Срок исполнения: 2025-2029 гг.</w:t>
      </w:r>
    </w:p>
    <w:p w:rsidR="009B0853" w:rsidRPr="009B0853" w:rsidRDefault="00DC3B9B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2.2. </w:t>
      </w:r>
      <w:r w:rsidR="009B0853"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Поддерживать публикационную активность ППС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посредством </w:t>
      </w:r>
      <w:r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>публикация преподавателя</w:t>
      </w:r>
      <w:bookmarkStart w:id="0" w:name="_GoBack"/>
      <w:bookmarkEnd w:id="0"/>
      <w:r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ми кафедры не менее </w:t>
      </w:r>
      <w:r w:rsidR="00CA0A19">
        <w:rPr>
          <w:rFonts w:ascii="Times New Roman" w:eastAsia="Times New Roman" w:hAnsi="Times New Roman" w:cs="Times New Roman"/>
          <w:color w:val="1A1A1A"/>
          <w:sz w:val="28"/>
          <w:szCs w:val="28"/>
        </w:rPr>
        <w:t>90</w:t>
      </w:r>
      <w:r w:rsidR="006E26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статей </w:t>
      </w:r>
      <w:r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ведущих российских и зарубежных научных изданиях и каждым преподавателем не менее </w:t>
      </w:r>
      <w:r w:rsidR="00391102"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r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статей в журналах</w:t>
      </w:r>
      <w:r w:rsidR="00CA0A1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CA0A19">
        <w:rPr>
          <w:rFonts w:ascii="Times New Roman" w:eastAsia="Times New Roman" w:hAnsi="Times New Roman" w:cs="Times New Roman"/>
          <w:color w:val="1A1A1A"/>
          <w:sz w:val="28"/>
          <w:szCs w:val="28"/>
          <w:lang w:val="en-US"/>
        </w:rPr>
        <w:t>RSCI</w:t>
      </w:r>
      <w:r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подготовка и издание </w:t>
      </w:r>
      <w:r w:rsidR="00CA0A19">
        <w:rPr>
          <w:rFonts w:ascii="Times New Roman" w:eastAsia="Times New Roman" w:hAnsi="Times New Roman" w:cs="Times New Roman"/>
          <w:color w:val="1A1A1A"/>
          <w:sz w:val="28"/>
          <w:szCs w:val="28"/>
        </w:rPr>
        <w:t>не менее 3</w:t>
      </w:r>
      <w:r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монографий</w:t>
      </w:r>
      <w:r w:rsidR="009B0853"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Срок исполнения: 2025-2029 гг.</w:t>
      </w:r>
    </w:p>
    <w:p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2.3. Продолжить работу по подготовке </w:t>
      </w:r>
      <w:r w:rsidR="007F1D75">
        <w:rPr>
          <w:rFonts w:ascii="Times New Roman" w:eastAsia="Times New Roman" w:hAnsi="Times New Roman" w:cs="Times New Roman"/>
          <w:color w:val="1A1A1A"/>
          <w:sz w:val="28"/>
          <w:szCs w:val="28"/>
        </w:rPr>
        <w:t>диссертаций</w:t>
      </w:r>
      <w:r w:rsidR="007F1D75"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 соискание ученой</w:t>
      </w:r>
      <w:r w:rsidR="007F1D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степени доктора и кандидата наук</w:t>
      </w:r>
      <w:r w:rsidR="007F1D75"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защите </w:t>
      </w:r>
      <w:r w:rsidR="007F1D75">
        <w:rPr>
          <w:rFonts w:ascii="Times New Roman" w:eastAsia="Times New Roman" w:hAnsi="Times New Roman" w:cs="Times New Roman"/>
          <w:color w:val="1A1A1A"/>
          <w:sz w:val="28"/>
          <w:szCs w:val="28"/>
        </w:rPr>
        <w:t>диссертаций, руководителями работ которых являются сотрудники кафедры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</w:p>
    <w:p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Срок исполнения: 2025-2029 гг.</w:t>
      </w:r>
    </w:p>
    <w:p w:rsid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2.4. Продолжить проводить воспитательную работу среди студентов и увеличить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количество воспитательных мероприятий патриотического и гражданского направлений.</w:t>
      </w:r>
    </w:p>
    <w:p w:rsidR="009B0853" w:rsidRPr="009B0853" w:rsidRDefault="009B0853" w:rsidP="0025555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Срок исполнения: 2025-2029 гг.</w:t>
      </w:r>
    </w:p>
    <w:p w:rsidR="00A052B6" w:rsidRPr="003E657A" w:rsidRDefault="00A052B6" w:rsidP="003970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52B6" w:rsidRPr="003E657A" w:rsidRDefault="00A052B6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E657A">
        <w:rPr>
          <w:rFonts w:ascii="Times New Roman" w:hAnsi="Times New Roman"/>
          <w:sz w:val="28"/>
          <w:szCs w:val="28"/>
        </w:rPr>
        <w:t>Председатель</w:t>
      </w:r>
      <w:r w:rsidR="007C363C">
        <w:rPr>
          <w:rFonts w:ascii="Times New Roman" w:hAnsi="Times New Roman"/>
          <w:sz w:val="28"/>
          <w:szCs w:val="28"/>
        </w:rPr>
        <w:t xml:space="preserve"> У</w:t>
      </w:r>
      <w:r w:rsidRPr="003E657A">
        <w:rPr>
          <w:rFonts w:ascii="Times New Roman" w:hAnsi="Times New Roman"/>
          <w:sz w:val="28"/>
          <w:szCs w:val="28"/>
        </w:rPr>
        <w:t xml:space="preserve">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3E657A">
        <w:rPr>
          <w:rFonts w:ascii="Times New Roman" w:hAnsi="Times New Roman"/>
          <w:sz w:val="28"/>
          <w:szCs w:val="28"/>
        </w:rPr>
        <w:t>А.Д. Гуляков</w:t>
      </w:r>
    </w:p>
    <w:p w:rsidR="00A052B6" w:rsidRPr="003E657A" w:rsidRDefault="00A052B6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52B6" w:rsidRPr="003E657A" w:rsidRDefault="00A052B6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C363C">
        <w:rPr>
          <w:rFonts w:ascii="Times New Roman" w:hAnsi="Times New Roman"/>
          <w:sz w:val="28"/>
          <w:szCs w:val="28"/>
        </w:rPr>
        <w:t>Ученый секретарь У</w:t>
      </w:r>
      <w:r w:rsidRPr="003E657A">
        <w:rPr>
          <w:rFonts w:ascii="Times New Roman" w:hAnsi="Times New Roman"/>
          <w:sz w:val="28"/>
          <w:szCs w:val="28"/>
        </w:rPr>
        <w:t xml:space="preserve">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3E657A">
        <w:rPr>
          <w:rFonts w:ascii="Times New Roman" w:hAnsi="Times New Roman"/>
          <w:sz w:val="28"/>
          <w:szCs w:val="28"/>
        </w:rPr>
        <w:t>О.С. Дорофеева</w:t>
      </w:r>
    </w:p>
    <w:p w:rsidR="002A5A9A" w:rsidRDefault="002A5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6F0E" w:rsidRDefault="00436F0E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10A8A" w:rsidRDefault="00C10A8A" w:rsidP="003970D6">
      <w:pPr>
        <w:tabs>
          <w:tab w:val="righ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Первый проректор</w:t>
      </w:r>
    </w:p>
    <w:p w:rsidR="003970D6" w:rsidRPr="00C10A8A" w:rsidRDefault="003970D6" w:rsidP="003970D6">
      <w:pPr>
        <w:tabs>
          <w:tab w:val="righ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Д.В. Артамонов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учебной работе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В.Б. Механов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научной работе и инновационной деятельности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С.М. Васин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 xml:space="preserve">Проректор по международной деятельности 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Г.В. Синцов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молодежной политике и воспитательной деятельности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Ю.В. Еременко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C10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непрерывному образованию и трудоустройству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В.А. Симагин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C10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DA69EF" w:rsidRPr="00A052B6" w:rsidRDefault="00DA69EF" w:rsidP="003970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A69EF" w:rsidRPr="00A052B6" w:rsidSect="00B97F6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7C5" w:rsidRDefault="00C307C5" w:rsidP="00B97F6A">
      <w:pPr>
        <w:spacing w:after="0" w:line="240" w:lineRule="auto"/>
      </w:pPr>
      <w:r>
        <w:separator/>
      </w:r>
    </w:p>
  </w:endnote>
  <w:endnote w:type="continuationSeparator" w:id="0">
    <w:p w:rsidR="00C307C5" w:rsidRDefault="00C307C5" w:rsidP="00B9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0579"/>
    </w:sdtPr>
    <w:sdtEndPr/>
    <w:sdtContent>
      <w:p w:rsidR="00B97F6A" w:rsidRDefault="00153A6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D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97F6A" w:rsidRDefault="00B97F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7C5" w:rsidRDefault="00C307C5" w:rsidP="00B97F6A">
      <w:pPr>
        <w:spacing w:after="0" w:line="240" w:lineRule="auto"/>
      </w:pPr>
      <w:r>
        <w:separator/>
      </w:r>
    </w:p>
  </w:footnote>
  <w:footnote w:type="continuationSeparator" w:id="0">
    <w:p w:rsidR="00C307C5" w:rsidRDefault="00C307C5" w:rsidP="00B97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59EC"/>
    <w:multiLevelType w:val="hybridMultilevel"/>
    <w:tmpl w:val="DCDA42FE"/>
    <w:lvl w:ilvl="0" w:tplc="3E443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A3A05"/>
    <w:multiLevelType w:val="hybridMultilevel"/>
    <w:tmpl w:val="041E3A62"/>
    <w:lvl w:ilvl="0" w:tplc="3EC688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E9E6DD3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39"/>
    <w:rsid w:val="00026B88"/>
    <w:rsid w:val="00076AAA"/>
    <w:rsid w:val="000A69B1"/>
    <w:rsid w:val="000E1F24"/>
    <w:rsid w:val="000E2EC9"/>
    <w:rsid w:val="000E513A"/>
    <w:rsid w:val="00153A6B"/>
    <w:rsid w:val="0016315F"/>
    <w:rsid w:val="001638C4"/>
    <w:rsid w:val="00166552"/>
    <w:rsid w:val="001B5B1D"/>
    <w:rsid w:val="00211660"/>
    <w:rsid w:val="00255550"/>
    <w:rsid w:val="00272939"/>
    <w:rsid w:val="00280F21"/>
    <w:rsid w:val="002974CA"/>
    <w:rsid w:val="002A5A9A"/>
    <w:rsid w:val="00305276"/>
    <w:rsid w:val="00350F4E"/>
    <w:rsid w:val="00391102"/>
    <w:rsid w:val="003970D6"/>
    <w:rsid w:val="003A4E17"/>
    <w:rsid w:val="003E1412"/>
    <w:rsid w:val="003F3AB7"/>
    <w:rsid w:val="00436F0E"/>
    <w:rsid w:val="00442D72"/>
    <w:rsid w:val="00584A00"/>
    <w:rsid w:val="005E502C"/>
    <w:rsid w:val="005F3509"/>
    <w:rsid w:val="00612138"/>
    <w:rsid w:val="00625F3B"/>
    <w:rsid w:val="00650112"/>
    <w:rsid w:val="006807BB"/>
    <w:rsid w:val="006E2655"/>
    <w:rsid w:val="00704F37"/>
    <w:rsid w:val="00775279"/>
    <w:rsid w:val="00776302"/>
    <w:rsid w:val="00783AE7"/>
    <w:rsid w:val="00786D61"/>
    <w:rsid w:val="007C363C"/>
    <w:rsid w:val="007E5B96"/>
    <w:rsid w:val="007F1D75"/>
    <w:rsid w:val="007F33DF"/>
    <w:rsid w:val="007F3A30"/>
    <w:rsid w:val="007F3E0B"/>
    <w:rsid w:val="0085234D"/>
    <w:rsid w:val="008704A8"/>
    <w:rsid w:val="008818AE"/>
    <w:rsid w:val="00892F9F"/>
    <w:rsid w:val="008A368A"/>
    <w:rsid w:val="008E5D33"/>
    <w:rsid w:val="009609F0"/>
    <w:rsid w:val="009A620B"/>
    <w:rsid w:val="009B0036"/>
    <w:rsid w:val="009B0853"/>
    <w:rsid w:val="00A029A9"/>
    <w:rsid w:val="00A052B6"/>
    <w:rsid w:val="00A77A0B"/>
    <w:rsid w:val="00AA0124"/>
    <w:rsid w:val="00B2399E"/>
    <w:rsid w:val="00B31FDD"/>
    <w:rsid w:val="00B71E87"/>
    <w:rsid w:val="00B97F6A"/>
    <w:rsid w:val="00BD351C"/>
    <w:rsid w:val="00C058C8"/>
    <w:rsid w:val="00C10A8A"/>
    <w:rsid w:val="00C261C5"/>
    <w:rsid w:val="00C26D20"/>
    <w:rsid w:val="00C307C5"/>
    <w:rsid w:val="00C41F6C"/>
    <w:rsid w:val="00C84E26"/>
    <w:rsid w:val="00CA0A19"/>
    <w:rsid w:val="00CE5983"/>
    <w:rsid w:val="00D30CD2"/>
    <w:rsid w:val="00D475BD"/>
    <w:rsid w:val="00D95E3F"/>
    <w:rsid w:val="00DA69EF"/>
    <w:rsid w:val="00DB03F9"/>
    <w:rsid w:val="00DB3C44"/>
    <w:rsid w:val="00DC3B9B"/>
    <w:rsid w:val="00E2669F"/>
    <w:rsid w:val="00E43CB6"/>
    <w:rsid w:val="00E455AC"/>
    <w:rsid w:val="00FB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Абзац списка основной"/>
    <w:basedOn w:val="a"/>
    <w:link w:val="a4"/>
    <w:uiPriority w:val="99"/>
    <w:qFormat/>
    <w:rsid w:val="00A052B6"/>
    <w:pPr>
      <w:ind w:left="720"/>
      <w:contextualSpacing/>
    </w:pPr>
    <w:rPr>
      <w:rFonts w:ascii="Times New Roman" w:hAnsi="Times New Roman"/>
      <w:sz w:val="24"/>
    </w:rPr>
  </w:style>
  <w:style w:type="paragraph" w:styleId="a5">
    <w:name w:val="Body Text"/>
    <w:basedOn w:val="a"/>
    <w:link w:val="a6"/>
    <w:uiPriority w:val="99"/>
    <w:rsid w:val="007F33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F33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1 Знак,UL Знак,Абзац маркированнный Знак,Абзац списка основной Знак"/>
    <w:link w:val="a3"/>
    <w:uiPriority w:val="99"/>
    <w:locked/>
    <w:rsid w:val="00E43CB6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semiHidden/>
    <w:unhideWhenUsed/>
    <w:rsid w:val="00B97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7F6A"/>
  </w:style>
  <w:style w:type="paragraph" w:styleId="a9">
    <w:name w:val="footer"/>
    <w:basedOn w:val="a"/>
    <w:link w:val="aa"/>
    <w:uiPriority w:val="99"/>
    <w:unhideWhenUsed/>
    <w:rsid w:val="00B97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7F6A"/>
  </w:style>
  <w:style w:type="paragraph" w:styleId="ab">
    <w:name w:val="Balloon Text"/>
    <w:basedOn w:val="a"/>
    <w:link w:val="ac"/>
    <w:uiPriority w:val="99"/>
    <w:semiHidden/>
    <w:unhideWhenUsed/>
    <w:rsid w:val="0087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0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Абзац списка основной"/>
    <w:basedOn w:val="a"/>
    <w:link w:val="a4"/>
    <w:uiPriority w:val="99"/>
    <w:qFormat/>
    <w:rsid w:val="00A052B6"/>
    <w:pPr>
      <w:ind w:left="720"/>
      <w:contextualSpacing/>
    </w:pPr>
    <w:rPr>
      <w:rFonts w:ascii="Times New Roman" w:hAnsi="Times New Roman"/>
      <w:sz w:val="24"/>
    </w:rPr>
  </w:style>
  <w:style w:type="paragraph" w:styleId="a5">
    <w:name w:val="Body Text"/>
    <w:basedOn w:val="a"/>
    <w:link w:val="a6"/>
    <w:uiPriority w:val="99"/>
    <w:rsid w:val="007F33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F33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1 Знак,UL Знак,Абзац маркированнный Знак,Абзац списка основной Знак"/>
    <w:link w:val="a3"/>
    <w:uiPriority w:val="99"/>
    <w:locked/>
    <w:rsid w:val="00E43CB6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semiHidden/>
    <w:unhideWhenUsed/>
    <w:rsid w:val="00B97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7F6A"/>
  </w:style>
  <w:style w:type="paragraph" w:styleId="a9">
    <w:name w:val="footer"/>
    <w:basedOn w:val="a"/>
    <w:link w:val="aa"/>
    <w:uiPriority w:val="99"/>
    <w:unhideWhenUsed/>
    <w:rsid w:val="00B97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7F6A"/>
  </w:style>
  <w:style w:type="paragraph" w:styleId="ab">
    <w:name w:val="Balloon Text"/>
    <w:basedOn w:val="a"/>
    <w:link w:val="ac"/>
    <w:uiPriority w:val="99"/>
    <w:semiHidden/>
    <w:unhideWhenUsed/>
    <w:rsid w:val="0087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0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2C880-6A74-4D6F-A812-6726740D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11</cp:revision>
  <cp:lastPrinted>2025-03-11T08:16:00Z</cp:lastPrinted>
  <dcterms:created xsi:type="dcterms:W3CDTF">2025-02-26T09:42:00Z</dcterms:created>
  <dcterms:modified xsi:type="dcterms:W3CDTF">2025-03-25T12:41:00Z</dcterms:modified>
</cp:coreProperties>
</file>